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2A4D2" w14:textId="34E4C1E9" w:rsidR="005C3B0B" w:rsidRDefault="005C3B0B" w:rsidP="00C6671F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PROJEKT</w:t>
      </w:r>
      <w:r w:rsidR="009F4AFF">
        <w:rPr>
          <w:rFonts w:ascii="Times New Roman" w:hAnsi="Times New Roman"/>
          <w:b/>
          <w:bCs/>
          <w:sz w:val="24"/>
          <w:szCs w:val="24"/>
        </w:rPr>
        <w:t xml:space="preserve"> 14</w:t>
      </w:r>
      <w:bookmarkStart w:id="0" w:name="_GoBack"/>
      <w:bookmarkEnd w:id="0"/>
      <w:r w:rsidR="0040647A">
        <w:rPr>
          <w:rFonts w:ascii="Times New Roman" w:hAnsi="Times New Roman"/>
          <w:b/>
          <w:bCs/>
          <w:sz w:val="24"/>
          <w:szCs w:val="24"/>
        </w:rPr>
        <w:t>/7</w:t>
      </w:r>
    </w:p>
    <w:p w14:paraId="3BBC6222" w14:textId="469F55FD" w:rsidR="002E68F5" w:rsidRPr="00D355E6" w:rsidRDefault="002E68F5" w:rsidP="00C6671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 xml:space="preserve">UCHWAŁA NR </w:t>
      </w:r>
      <w:r w:rsidR="005C3B0B">
        <w:rPr>
          <w:rFonts w:ascii="Times New Roman" w:hAnsi="Times New Roman"/>
          <w:b/>
          <w:bCs/>
          <w:sz w:val="24"/>
          <w:szCs w:val="24"/>
        </w:rPr>
        <w:t>……….</w:t>
      </w:r>
    </w:p>
    <w:p w14:paraId="450D896B" w14:textId="77777777" w:rsidR="002E68F5" w:rsidRPr="00D355E6" w:rsidRDefault="002E68F5" w:rsidP="00C6671F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RADY MIEJSKIEJ W MROCZY</w:t>
      </w:r>
    </w:p>
    <w:p w14:paraId="335DAA42" w14:textId="33C9250E" w:rsidR="002E68F5" w:rsidRPr="00D355E6" w:rsidRDefault="002E68F5" w:rsidP="00C667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z dnia </w:t>
      </w:r>
      <w:r w:rsidR="005C3B0B">
        <w:rPr>
          <w:rFonts w:ascii="Times New Roman" w:hAnsi="Times New Roman"/>
          <w:sz w:val="24"/>
          <w:szCs w:val="24"/>
        </w:rPr>
        <w:t>…………….</w:t>
      </w:r>
    </w:p>
    <w:p w14:paraId="2B597E65" w14:textId="77777777" w:rsidR="002E68F5" w:rsidRPr="00D355E6" w:rsidRDefault="002E68F5" w:rsidP="00C6671F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 xml:space="preserve">w sprawie regulaminu utrzymania czystości i porządku na terenie Miasta i Gminy Mrocza </w:t>
      </w:r>
    </w:p>
    <w:p w14:paraId="2352A90F" w14:textId="01BA7CFB" w:rsidR="002E68F5" w:rsidRPr="00D355E6" w:rsidRDefault="002E68F5" w:rsidP="00C6671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>Na podstawie art. 18 ust. 2 pkt 15, art. 40 ust. 1 i art. 41 ust. 1 ustawy z dnia 8 marca 1990 r. o samorządzie gminnym (Dz. U. z 202</w:t>
      </w:r>
      <w:r w:rsidR="00284FA9">
        <w:rPr>
          <w:rFonts w:ascii="Times New Roman" w:hAnsi="Times New Roman"/>
          <w:sz w:val="24"/>
          <w:szCs w:val="24"/>
        </w:rPr>
        <w:t>3</w:t>
      </w:r>
      <w:r w:rsidRPr="00D355E6">
        <w:rPr>
          <w:rFonts w:ascii="Times New Roman" w:hAnsi="Times New Roman"/>
          <w:sz w:val="24"/>
          <w:szCs w:val="24"/>
        </w:rPr>
        <w:t xml:space="preserve"> r. poz.</w:t>
      </w:r>
      <w:r w:rsidR="00284FA9">
        <w:rPr>
          <w:rFonts w:ascii="Times New Roman" w:hAnsi="Times New Roman"/>
          <w:sz w:val="24"/>
          <w:szCs w:val="24"/>
        </w:rPr>
        <w:t>40</w:t>
      </w:r>
      <w:r w:rsidRPr="00D355E6">
        <w:rPr>
          <w:rFonts w:ascii="Times New Roman" w:hAnsi="Times New Roman"/>
          <w:sz w:val="24"/>
          <w:szCs w:val="24"/>
        </w:rPr>
        <w:t xml:space="preserve">) w zw. z art. 4 ust. 1, 2 i 2a ustawy </w:t>
      </w:r>
      <w:r w:rsidR="00284FA9">
        <w:rPr>
          <w:rFonts w:ascii="Times New Roman" w:hAnsi="Times New Roman"/>
          <w:sz w:val="24"/>
          <w:szCs w:val="24"/>
        </w:rPr>
        <w:br/>
      </w:r>
      <w:r w:rsidRPr="00D355E6">
        <w:rPr>
          <w:rFonts w:ascii="Times New Roman" w:hAnsi="Times New Roman"/>
          <w:sz w:val="24"/>
          <w:szCs w:val="24"/>
        </w:rPr>
        <w:t>z dnia 13 września 1996 r. o utrzymaniu czystości i porządku w gminach</w:t>
      </w:r>
      <w:r w:rsidR="005058CC">
        <w:rPr>
          <w:rFonts w:ascii="Times New Roman" w:hAnsi="Times New Roman"/>
          <w:sz w:val="24"/>
          <w:szCs w:val="24"/>
        </w:rPr>
        <w:t xml:space="preserve"> </w:t>
      </w:r>
      <w:r w:rsidRPr="00D355E6">
        <w:rPr>
          <w:rFonts w:ascii="Times New Roman" w:hAnsi="Times New Roman"/>
          <w:sz w:val="24"/>
          <w:szCs w:val="24"/>
        </w:rPr>
        <w:t xml:space="preserve">(Dz. U. z 2022 r. </w:t>
      </w:r>
      <w:r w:rsidR="00284FA9">
        <w:rPr>
          <w:rFonts w:ascii="Times New Roman" w:hAnsi="Times New Roman"/>
          <w:sz w:val="24"/>
          <w:szCs w:val="24"/>
        </w:rPr>
        <w:br/>
      </w:r>
      <w:r w:rsidRPr="00D355E6">
        <w:rPr>
          <w:rFonts w:ascii="Times New Roman" w:hAnsi="Times New Roman"/>
          <w:sz w:val="24"/>
          <w:szCs w:val="24"/>
        </w:rPr>
        <w:t xml:space="preserve">poz. 2519), po zasięgnięciu opinii Państwowego Powiatowego Inspektora Sanitarnego w Nakle nad Notecią, </w:t>
      </w:r>
      <w:r w:rsidR="00AC37FF">
        <w:rPr>
          <w:rFonts w:ascii="Times New Roman" w:hAnsi="Times New Roman"/>
          <w:sz w:val="24"/>
          <w:szCs w:val="24"/>
        </w:rPr>
        <w:t xml:space="preserve">Rada Miejska w Mroczy </w:t>
      </w:r>
      <w:r w:rsidRPr="00D355E6">
        <w:rPr>
          <w:rFonts w:ascii="Times New Roman" w:hAnsi="Times New Roman"/>
          <w:sz w:val="24"/>
          <w:szCs w:val="24"/>
        </w:rPr>
        <w:t xml:space="preserve">uchwala Regulamin utrzymania czystości i porządku na terenie Miasta i Gminy Mrocza: </w:t>
      </w:r>
    </w:p>
    <w:p w14:paraId="352C590D" w14:textId="77777777" w:rsidR="002E68F5" w:rsidRPr="00D355E6" w:rsidRDefault="002E68F5" w:rsidP="00C6671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1.</w:t>
      </w:r>
    </w:p>
    <w:p w14:paraId="01610ED5" w14:textId="368D8B67" w:rsidR="002E68F5" w:rsidRDefault="002E68F5" w:rsidP="00C6671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Postanowienia ogólne</w:t>
      </w:r>
    </w:p>
    <w:p w14:paraId="6F29B79F" w14:textId="77777777" w:rsidR="00810839" w:rsidRPr="00D355E6" w:rsidRDefault="00810839" w:rsidP="00C6671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82C352" w14:textId="4F1E41A1" w:rsidR="002E68F5" w:rsidRPr="00D355E6" w:rsidRDefault="00E86FF5" w:rsidP="00C6671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§ 1.</w:t>
      </w:r>
      <w:r w:rsidRPr="00D355E6">
        <w:rPr>
          <w:rFonts w:ascii="Times New Roman" w:hAnsi="Times New Roman"/>
          <w:sz w:val="24"/>
          <w:szCs w:val="24"/>
        </w:rPr>
        <w:t xml:space="preserve"> </w:t>
      </w:r>
      <w:r w:rsidR="002E68F5" w:rsidRPr="00D355E6">
        <w:rPr>
          <w:rFonts w:ascii="Times New Roman" w:hAnsi="Times New Roman"/>
          <w:sz w:val="24"/>
          <w:szCs w:val="24"/>
        </w:rPr>
        <w:t xml:space="preserve">Regulamin określa szczegółowe zasady utrzymania czystości i porządku na terenie Miasta i Gminy Mrocza, w szczególności dotyczące: </w:t>
      </w:r>
    </w:p>
    <w:p w14:paraId="4A8BCE45" w14:textId="20591534" w:rsidR="002E68F5" w:rsidRPr="00D355E6" w:rsidRDefault="003A270B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1) </w:t>
      </w:r>
      <w:r w:rsidR="002E68F5" w:rsidRPr="00D355E6">
        <w:rPr>
          <w:rFonts w:ascii="Times New Roman" w:hAnsi="Times New Roman"/>
          <w:sz w:val="24"/>
          <w:szCs w:val="24"/>
        </w:rPr>
        <w:t xml:space="preserve">wymagań w zakresie: </w:t>
      </w:r>
    </w:p>
    <w:p w14:paraId="3266FADB" w14:textId="52BE95CF" w:rsidR="00E86FF5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67D28">
        <w:rPr>
          <w:rFonts w:ascii="Times New Roman" w:hAnsi="Times New Roman"/>
          <w:sz w:val="24"/>
          <w:szCs w:val="24"/>
        </w:rPr>
        <w:t xml:space="preserve">selektywnego zbierania i odbierania odpadów komunalnych obejmujących co najmniej: papier, metale, tworzywa sztuczne, szkło, odpady opakowaniowe wielomateriałowe oraz bioodpady, </w:t>
      </w:r>
    </w:p>
    <w:p w14:paraId="6D6ACC29" w14:textId="2D725208" w:rsidR="00A05603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967D28">
        <w:rPr>
          <w:rFonts w:ascii="Times New Roman" w:hAnsi="Times New Roman"/>
          <w:sz w:val="24"/>
          <w:szCs w:val="24"/>
        </w:rPr>
        <w:t xml:space="preserve">selektywnego zbierania odpadów komunalnych prowadzonego przez punkty selektywnego zbierania odpadów komunalnych w sposób umożliwiający łatwy dostęp dla wszystkich mieszkańców gminy, które zapewniają przyjmowanie co najmniej odpadów komunalnych: wymienionych w § 1 pkt 1 lit. a, odpadów niebezpiecznych, przeterminowanych leków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 xml:space="preserve">i chemikaliów, odpadów niekwalifikujących się do odpadów medycznych powstałych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 xml:space="preserve">w gospodarstwie domowym w wyniku przyjmowania produktów leczniczych w formie iniekcji i prowadzenia monitoringu poziomu substancji we krwi, w szczególności igieł i strzykawek, zużytych baterii i akumulatorów, zużytego sprzętu elektrycznego i elektronicznego, mebli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 xml:space="preserve">i innych odpadów wielkogabarytowych, zużytych opon, odpadów budowlanych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>i rozbiórkowych oraz odpadów tekstyliów i odzieży,</w:t>
      </w:r>
    </w:p>
    <w:p w14:paraId="42DD1999" w14:textId="15C1C30B" w:rsidR="00A05603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967D28">
        <w:rPr>
          <w:rFonts w:ascii="Times New Roman" w:hAnsi="Times New Roman"/>
          <w:sz w:val="24"/>
          <w:szCs w:val="24"/>
        </w:rPr>
        <w:t xml:space="preserve">uprzątania błota, śniegu, lodu i innych zanieczyszczeń z części nieruchomości służących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 xml:space="preserve">do użytku publicznego, </w:t>
      </w:r>
    </w:p>
    <w:p w14:paraId="2BA6DBC5" w14:textId="18F34D6B" w:rsidR="002E68F5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967D28">
        <w:rPr>
          <w:rFonts w:ascii="Times New Roman" w:hAnsi="Times New Roman"/>
          <w:sz w:val="24"/>
          <w:szCs w:val="24"/>
        </w:rPr>
        <w:t>mycia i naprawy pojazdów samochodowych poza myjniami i warsztatami naprawczymi;</w:t>
      </w:r>
    </w:p>
    <w:p w14:paraId="3B49D814" w14:textId="2FBB6298" w:rsidR="002E68F5" w:rsidRPr="00D355E6" w:rsidRDefault="007F7668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>2)</w:t>
      </w:r>
      <w:r w:rsidR="0077722E" w:rsidRPr="00D355E6">
        <w:rPr>
          <w:rFonts w:ascii="Times New Roman" w:hAnsi="Times New Roman"/>
          <w:sz w:val="24"/>
          <w:szCs w:val="24"/>
        </w:rPr>
        <w:t xml:space="preserve"> </w:t>
      </w:r>
      <w:r w:rsidR="002E68F5" w:rsidRPr="00D355E6">
        <w:rPr>
          <w:rFonts w:ascii="Times New Roman" w:hAnsi="Times New Roman"/>
          <w:sz w:val="24"/>
          <w:szCs w:val="24"/>
        </w:rPr>
        <w:t xml:space="preserve">rodzaju i minimalnej pojemności pojemników lub worków, przeznaczonych do zbierania odpadów komunalnych na terenie nieruchomości, w tym na terenach przeznaczonych do użytku publicznego oraz na drogach publicznych, warunków rozmieszczania tych pojemników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i worków oraz utrzymania pojemników w odpowiednim stanie sanitarnym, porządkowym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i technicznym, przy uwzględnieniu: </w:t>
      </w:r>
    </w:p>
    <w:p w14:paraId="36819BE4" w14:textId="42C24001" w:rsidR="00E86FF5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67D28">
        <w:rPr>
          <w:rFonts w:ascii="Times New Roman" w:hAnsi="Times New Roman"/>
          <w:sz w:val="24"/>
          <w:szCs w:val="24"/>
        </w:rPr>
        <w:t xml:space="preserve">średniej ilości odpadów komunalnych wytwarzanych w gospodarstwach domowych bądź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967D28">
        <w:rPr>
          <w:rFonts w:ascii="Times New Roman" w:hAnsi="Times New Roman"/>
          <w:sz w:val="24"/>
          <w:szCs w:val="24"/>
        </w:rPr>
        <w:t xml:space="preserve">w innych źródłach, </w:t>
      </w:r>
    </w:p>
    <w:p w14:paraId="0184411E" w14:textId="0DF0CCB2" w:rsidR="002E68F5" w:rsidRPr="00967D28" w:rsidRDefault="00967D28" w:rsidP="00967D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E86FF5" w:rsidRPr="00967D28">
        <w:rPr>
          <w:rFonts w:ascii="Times New Roman" w:hAnsi="Times New Roman"/>
          <w:sz w:val="24"/>
          <w:szCs w:val="24"/>
        </w:rPr>
        <w:t>l</w:t>
      </w:r>
      <w:r w:rsidR="002E68F5" w:rsidRPr="00967D28">
        <w:rPr>
          <w:rFonts w:ascii="Times New Roman" w:hAnsi="Times New Roman"/>
          <w:sz w:val="24"/>
          <w:szCs w:val="24"/>
        </w:rPr>
        <w:t xml:space="preserve">iczby osób korzystających z tych pojemników lub worków; </w:t>
      </w:r>
    </w:p>
    <w:p w14:paraId="646D0EAF" w14:textId="77777777" w:rsidR="0077722E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3) </w:t>
      </w:r>
      <w:r w:rsidR="002E68F5" w:rsidRPr="00D355E6">
        <w:rPr>
          <w:rFonts w:ascii="Times New Roman" w:hAnsi="Times New Roman"/>
          <w:sz w:val="24"/>
          <w:szCs w:val="24"/>
        </w:rPr>
        <w:t xml:space="preserve">utrzymania w odpowiednim stanie sanitarnym i porządkowym miejsc gromadzenia  odpadów; </w:t>
      </w:r>
    </w:p>
    <w:p w14:paraId="71952FB8" w14:textId="311E3796" w:rsidR="0077722E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4) </w:t>
      </w:r>
      <w:r w:rsidR="002E68F5" w:rsidRPr="00D355E6">
        <w:rPr>
          <w:rFonts w:ascii="Times New Roman" w:hAnsi="Times New Roman"/>
          <w:sz w:val="24"/>
          <w:szCs w:val="24"/>
        </w:rPr>
        <w:t xml:space="preserve">częstotliwości i sposobu pozbywania się odpadów komunalnych i nieczystości ciekłych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z terenu nieruchomości oraz z terenów przeznaczonych do użytku publicznego; </w:t>
      </w:r>
    </w:p>
    <w:p w14:paraId="60575482" w14:textId="77777777" w:rsidR="0077722E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2E68F5" w:rsidRPr="00D355E6">
        <w:rPr>
          <w:rFonts w:ascii="Times New Roman" w:hAnsi="Times New Roman"/>
          <w:sz w:val="24"/>
          <w:szCs w:val="24"/>
        </w:rPr>
        <w:t xml:space="preserve">innych wymagań wynikających z wojewódzkiego planu gospodarki odpadami; </w:t>
      </w:r>
    </w:p>
    <w:p w14:paraId="7120564C" w14:textId="77777777" w:rsidR="0077722E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6) </w:t>
      </w:r>
      <w:r w:rsidR="002E68F5" w:rsidRPr="00D355E6">
        <w:rPr>
          <w:rFonts w:ascii="Times New Roman" w:hAnsi="Times New Roman"/>
          <w:sz w:val="24"/>
          <w:szCs w:val="24"/>
        </w:rPr>
        <w:t xml:space="preserve">obowiązków osób utrzymujących zwierzęta domowe, mających na celu ochronę przed zagrożeniem lub uciążliwością dla ludzi oraz przed zanieczyszczeniem terenów przeznaczonych do wspólnego użytku; </w:t>
      </w:r>
    </w:p>
    <w:p w14:paraId="05C1CBB9" w14:textId="6F474B6F" w:rsidR="0077722E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7) </w:t>
      </w:r>
      <w:r w:rsidR="002E68F5" w:rsidRPr="00D355E6">
        <w:rPr>
          <w:rFonts w:ascii="Times New Roman" w:hAnsi="Times New Roman"/>
          <w:sz w:val="24"/>
          <w:szCs w:val="24"/>
        </w:rPr>
        <w:t xml:space="preserve">wymagań utrzymywania zwierząt gospodarskich na terenach wyłączonych z produkcji rolniczej, w tym także zakazu ich utrzymywania na określonych obszarach lub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w poszczególnych nieruchomościach; </w:t>
      </w:r>
    </w:p>
    <w:p w14:paraId="2F51E32D" w14:textId="298D31AD" w:rsidR="002E68F5" w:rsidRPr="00D355E6" w:rsidRDefault="0077722E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8) </w:t>
      </w:r>
      <w:r w:rsidR="002E68F5" w:rsidRPr="00D355E6">
        <w:rPr>
          <w:rFonts w:ascii="Times New Roman" w:hAnsi="Times New Roman"/>
          <w:sz w:val="24"/>
          <w:szCs w:val="24"/>
        </w:rPr>
        <w:t xml:space="preserve">wyznaczenia obszarów podlegających obowiązkowej deratyzacji i terminów jej przeprowadzenia. </w:t>
      </w:r>
    </w:p>
    <w:p w14:paraId="73850F2F" w14:textId="77777777" w:rsidR="002E68F5" w:rsidRPr="00D355E6" w:rsidRDefault="002E68F5" w:rsidP="00C6671F">
      <w:pPr>
        <w:pStyle w:val="Akapitzlist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14:paraId="52A4761C" w14:textId="77777777" w:rsidR="002E68F5" w:rsidRPr="00D355E6" w:rsidRDefault="002E68F5" w:rsidP="00C6671F">
      <w:pPr>
        <w:pStyle w:val="Akapitzlist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2.</w:t>
      </w:r>
    </w:p>
    <w:p w14:paraId="0A53E9B7" w14:textId="17F86F05" w:rsidR="002E68F5" w:rsidRDefault="002E68F5" w:rsidP="0081083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10839">
        <w:rPr>
          <w:rFonts w:ascii="Times New Roman" w:hAnsi="Times New Roman"/>
          <w:b/>
          <w:bCs/>
          <w:sz w:val="24"/>
          <w:szCs w:val="24"/>
        </w:rPr>
        <w:t>Wymagania w zakresie utrzymania czystości i porządku na terenie</w:t>
      </w:r>
      <w:r w:rsidR="00810839" w:rsidRPr="008108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0839">
        <w:rPr>
          <w:rFonts w:ascii="Times New Roman" w:hAnsi="Times New Roman"/>
          <w:b/>
          <w:bCs/>
          <w:sz w:val="24"/>
          <w:szCs w:val="24"/>
        </w:rPr>
        <w:t>nieruchomości</w:t>
      </w:r>
    </w:p>
    <w:p w14:paraId="30C7D2BB" w14:textId="77777777" w:rsidR="00810839" w:rsidRPr="00810839" w:rsidRDefault="00810839" w:rsidP="008108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DAA856" w14:textId="1D25C847" w:rsidR="00D355E6" w:rsidRPr="00D355E6" w:rsidRDefault="00E86FF5" w:rsidP="00C6671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 xml:space="preserve">§ 2. </w:t>
      </w:r>
      <w:r w:rsidR="002E68F5" w:rsidRPr="00AA6BD9">
        <w:rPr>
          <w:rFonts w:ascii="Times New Roman" w:hAnsi="Times New Roman"/>
          <w:sz w:val="24"/>
          <w:szCs w:val="24"/>
        </w:rPr>
        <w:t>1.</w:t>
      </w:r>
      <w:r w:rsidR="002E68F5" w:rsidRPr="00D355E6">
        <w:rPr>
          <w:rFonts w:ascii="Times New Roman" w:hAnsi="Times New Roman"/>
          <w:sz w:val="24"/>
          <w:szCs w:val="24"/>
        </w:rPr>
        <w:t xml:space="preserve"> Właściciele nieruchomości zapewniają utrzymanie czystości i porządku </w:t>
      </w:r>
      <w:r w:rsidR="005058CC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na terenie nieruchomości poprzez: </w:t>
      </w:r>
    </w:p>
    <w:p w14:paraId="539ED8AA" w14:textId="35CC3FD8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1) </w:t>
      </w:r>
      <w:r w:rsidR="002E68F5" w:rsidRPr="00D355E6">
        <w:rPr>
          <w:rFonts w:ascii="Times New Roman" w:hAnsi="Times New Roman"/>
          <w:sz w:val="24"/>
          <w:szCs w:val="24"/>
        </w:rPr>
        <w:t xml:space="preserve">prowadzenie selektywnego zbierania następujących rodzajów odpadów komunalnych, powstających na terenie nieruchomości: </w:t>
      </w:r>
    </w:p>
    <w:p w14:paraId="0FEAE4DA" w14:textId="37EEBDBA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a) </w:t>
      </w:r>
      <w:r w:rsidR="002E68F5" w:rsidRPr="00D355E6">
        <w:rPr>
          <w:rFonts w:ascii="Times New Roman" w:hAnsi="Times New Roman"/>
          <w:sz w:val="24"/>
          <w:szCs w:val="24"/>
        </w:rPr>
        <w:t xml:space="preserve">tworzywa sztuczne oraz opakowania z tworzyw sztucznych, </w:t>
      </w:r>
    </w:p>
    <w:p w14:paraId="0D180314" w14:textId="46D08DE8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b) </w:t>
      </w:r>
      <w:r w:rsidR="002E68F5" w:rsidRPr="00D355E6">
        <w:rPr>
          <w:rFonts w:ascii="Times New Roman" w:hAnsi="Times New Roman"/>
          <w:sz w:val="24"/>
          <w:szCs w:val="24"/>
        </w:rPr>
        <w:t xml:space="preserve">metale oraz opakowania z metali, </w:t>
      </w:r>
    </w:p>
    <w:p w14:paraId="7AE2039D" w14:textId="72557AEC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c) </w:t>
      </w:r>
      <w:r w:rsidR="002E68F5" w:rsidRPr="00D355E6">
        <w:rPr>
          <w:rFonts w:ascii="Times New Roman" w:hAnsi="Times New Roman"/>
          <w:sz w:val="24"/>
          <w:szCs w:val="24"/>
        </w:rPr>
        <w:t xml:space="preserve">odpady opakowaniowe wielomateriałowe, </w:t>
      </w:r>
    </w:p>
    <w:p w14:paraId="718923F2" w14:textId="74D4AF4F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d) </w:t>
      </w:r>
      <w:r w:rsidR="002E68F5" w:rsidRPr="00D355E6">
        <w:rPr>
          <w:rFonts w:ascii="Times New Roman" w:hAnsi="Times New Roman"/>
          <w:sz w:val="24"/>
          <w:szCs w:val="24"/>
        </w:rPr>
        <w:t xml:space="preserve">papier i tekturę oraz opakowania z papieru i tektury, </w:t>
      </w:r>
    </w:p>
    <w:p w14:paraId="0286DCC9" w14:textId="61C792A6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e) </w:t>
      </w:r>
      <w:r w:rsidR="002E68F5" w:rsidRPr="00D355E6">
        <w:rPr>
          <w:rFonts w:ascii="Times New Roman" w:hAnsi="Times New Roman"/>
          <w:sz w:val="24"/>
          <w:szCs w:val="24"/>
        </w:rPr>
        <w:t xml:space="preserve">szkła oraz opakowania szklane, </w:t>
      </w:r>
    </w:p>
    <w:p w14:paraId="55F5B3BF" w14:textId="68161BC2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f) </w:t>
      </w:r>
      <w:r w:rsidR="002E68F5" w:rsidRPr="00D355E6">
        <w:rPr>
          <w:rFonts w:ascii="Times New Roman" w:hAnsi="Times New Roman"/>
          <w:sz w:val="24"/>
          <w:szCs w:val="24"/>
        </w:rPr>
        <w:t xml:space="preserve">bioodpady, </w:t>
      </w:r>
    </w:p>
    <w:p w14:paraId="5F8AB586" w14:textId="467DE26B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g) </w:t>
      </w:r>
      <w:r w:rsidR="002E68F5" w:rsidRPr="00D355E6">
        <w:rPr>
          <w:rFonts w:ascii="Times New Roman" w:hAnsi="Times New Roman"/>
          <w:sz w:val="24"/>
          <w:szCs w:val="24"/>
        </w:rPr>
        <w:t xml:space="preserve">przeterminowane leki, </w:t>
      </w:r>
    </w:p>
    <w:p w14:paraId="516FB0C0" w14:textId="01449D6B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h) </w:t>
      </w:r>
      <w:r w:rsidR="002E68F5" w:rsidRPr="00D355E6">
        <w:rPr>
          <w:rFonts w:ascii="Times New Roman" w:hAnsi="Times New Roman"/>
          <w:sz w:val="24"/>
          <w:szCs w:val="24"/>
        </w:rPr>
        <w:t>odpady niekwalifikujące się do odpadów medycznych powstałe w gospodarstwie domowym w wyniku przyjmowania produktów leczniczych w formie iniekcji i prowadzenia monitoringu poziomu substancji we krwi, w szczególności igły i strzykawki,</w:t>
      </w:r>
    </w:p>
    <w:p w14:paraId="7CD31D5A" w14:textId="4666A5CE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i) </w:t>
      </w:r>
      <w:r w:rsidR="002E68F5" w:rsidRPr="00D355E6">
        <w:rPr>
          <w:rFonts w:ascii="Times New Roman" w:hAnsi="Times New Roman"/>
          <w:sz w:val="24"/>
          <w:szCs w:val="24"/>
        </w:rPr>
        <w:t xml:space="preserve">chemikalia, </w:t>
      </w:r>
    </w:p>
    <w:p w14:paraId="233507E1" w14:textId="0DAE4D4A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j) </w:t>
      </w:r>
      <w:r w:rsidR="002E68F5" w:rsidRPr="00D355E6">
        <w:rPr>
          <w:rFonts w:ascii="Times New Roman" w:hAnsi="Times New Roman"/>
          <w:sz w:val="24"/>
          <w:szCs w:val="24"/>
        </w:rPr>
        <w:t xml:space="preserve">zużyte baterie i akumulatory, </w:t>
      </w:r>
    </w:p>
    <w:p w14:paraId="6EAAD9EE" w14:textId="481B857D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k) </w:t>
      </w:r>
      <w:r w:rsidR="002E68F5" w:rsidRPr="00D355E6">
        <w:rPr>
          <w:rFonts w:ascii="Times New Roman" w:hAnsi="Times New Roman"/>
          <w:sz w:val="24"/>
          <w:szCs w:val="24"/>
        </w:rPr>
        <w:t xml:space="preserve">zużyty sprzęt elektryczny i elektroniczny, </w:t>
      </w:r>
    </w:p>
    <w:p w14:paraId="67E3653B" w14:textId="61551C30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l) </w:t>
      </w:r>
      <w:r w:rsidR="002E68F5" w:rsidRPr="00D355E6">
        <w:rPr>
          <w:rFonts w:ascii="Times New Roman" w:hAnsi="Times New Roman"/>
          <w:sz w:val="24"/>
          <w:szCs w:val="24"/>
        </w:rPr>
        <w:t xml:space="preserve">meble i inne odpady wielkogabarytowe, </w:t>
      </w:r>
    </w:p>
    <w:p w14:paraId="6A424569" w14:textId="321A29B2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m) </w:t>
      </w:r>
      <w:r w:rsidR="002E68F5" w:rsidRPr="00D355E6">
        <w:rPr>
          <w:rFonts w:ascii="Times New Roman" w:hAnsi="Times New Roman"/>
          <w:sz w:val="24"/>
          <w:szCs w:val="24"/>
        </w:rPr>
        <w:t xml:space="preserve">odpady budowlane i rozbiórkowe stanowiące odpady komunalne, </w:t>
      </w:r>
    </w:p>
    <w:p w14:paraId="739083B8" w14:textId="239CFC59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n) </w:t>
      </w:r>
      <w:r w:rsidR="002E68F5" w:rsidRPr="00D355E6">
        <w:rPr>
          <w:rFonts w:ascii="Times New Roman" w:hAnsi="Times New Roman"/>
          <w:sz w:val="24"/>
          <w:szCs w:val="24"/>
        </w:rPr>
        <w:t xml:space="preserve">zużyte opony, </w:t>
      </w:r>
    </w:p>
    <w:p w14:paraId="3ED6CF40" w14:textId="7186B727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o) </w:t>
      </w:r>
      <w:r w:rsidR="002E68F5" w:rsidRPr="00D355E6">
        <w:rPr>
          <w:rFonts w:ascii="Times New Roman" w:hAnsi="Times New Roman"/>
          <w:sz w:val="24"/>
          <w:szCs w:val="24"/>
        </w:rPr>
        <w:t xml:space="preserve">tekstylia i odzież, </w:t>
      </w:r>
    </w:p>
    <w:p w14:paraId="43F5E713" w14:textId="1D06DB83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p) </w:t>
      </w:r>
      <w:r w:rsidR="002E68F5" w:rsidRPr="00D355E6">
        <w:rPr>
          <w:rFonts w:ascii="Times New Roman" w:hAnsi="Times New Roman"/>
          <w:sz w:val="24"/>
          <w:szCs w:val="24"/>
        </w:rPr>
        <w:t xml:space="preserve">folie po kiszonkach oraz worki po nawozach, </w:t>
      </w:r>
    </w:p>
    <w:p w14:paraId="3927ED64" w14:textId="30EF427A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q) </w:t>
      </w:r>
      <w:r w:rsidR="002E68F5" w:rsidRPr="00D355E6">
        <w:rPr>
          <w:rFonts w:ascii="Times New Roman" w:hAnsi="Times New Roman"/>
          <w:sz w:val="24"/>
          <w:szCs w:val="24"/>
        </w:rPr>
        <w:t xml:space="preserve">niesegregowane ( zmieszane) odpady komunalne; </w:t>
      </w:r>
    </w:p>
    <w:p w14:paraId="527E4E76" w14:textId="7A755E1F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D355E6">
        <w:rPr>
          <w:rFonts w:ascii="Times New Roman" w:hAnsi="Times New Roman"/>
          <w:sz w:val="24"/>
          <w:szCs w:val="24"/>
        </w:rPr>
        <w:t xml:space="preserve">zbieranie odpadów wymienionych w pkt 1, w sposób gwarantujący ich nie zmieszanie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>z innymi rodzajami odpadów zbieranych selektywnie;</w:t>
      </w:r>
    </w:p>
    <w:p w14:paraId="6302E2A3" w14:textId="18645E24" w:rsidR="00E86F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D355E6">
        <w:rPr>
          <w:rFonts w:ascii="Times New Roman" w:hAnsi="Times New Roman"/>
          <w:sz w:val="24"/>
          <w:szCs w:val="24"/>
        </w:rPr>
        <w:t>zbieranie odpadów komunalnych do pojemników przeznaczonych do tego celu, szczegółowo określonych w rozdziale 3;</w:t>
      </w:r>
    </w:p>
    <w:p w14:paraId="10617CD1" w14:textId="7DE6CEB6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D355E6">
        <w:rPr>
          <w:rFonts w:ascii="Times New Roman" w:hAnsi="Times New Roman"/>
          <w:sz w:val="24"/>
          <w:szCs w:val="24"/>
        </w:rPr>
        <w:t>przekazywanie zebranych odpadów komunalnych określonych w § 2 ust 1 pkt 1 podmiotom świadczącym usługi w zakresie odbierania odpadów komunalnych od właścicieli nieruchomości na terenie gminy oraz podmiotowi prowadzącemu punkt selektywnego zbierania odpadów komunalnych. Odpady należy przekazywać w sposób i z częstotliwością określoną w rozdziale 4.</w:t>
      </w:r>
    </w:p>
    <w:p w14:paraId="06FE0B1D" w14:textId="3F6390B4" w:rsidR="002E68F5" w:rsidRPr="00D355E6" w:rsidRDefault="00D355E6" w:rsidP="00F912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D355E6">
        <w:rPr>
          <w:rFonts w:ascii="Times New Roman" w:hAnsi="Times New Roman"/>
          <w:sz w:val="24"/>
          <w:szCs w:val="24"/>
        </w:rPr>
        <w:t xml:space="preserve">Obowiązkiem właścicieli nieruchomości jest uprzątnięcie błota, śniegu i lodu oraz innych zanieczyszczeń z części nieruchomości służących do użytku publicznego, w tym </w:t>
      </w:r>
      <w:r w:rsidR="00520EED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z chodników położonych wzdłuż nieruchomości, bezpośrednio przy jej granicy. Właściciele nieruchomości obowiązek ten realizują poprzez usuwanie tych zanieczyszczeń i umieszczanie </w:t>
      </w:r>
      <w:r w:rsidR="002E68F5" w:rsidRPr="00D355E6">
        <w:rPr>
          <w:rFonts w:ascii="Times New Roman" w:hAnsi="Times New Roman"/>
          <w:sz w:val="24"/>
          <w:szCs w:val="24"/>
        </w:rPr>
        <w:lastRenderedPageBreak/>
        <w:t>ich przy krawężniku chodnika od strony jezdni w sposób niepowodujący zakłóceń w ruchu pieszych lub pojazdów.</w:t>
      </w:r>
    </w:p>
    <w:p w14:paraId="5AFCF8F4" w14:textId="76A6537D" w:rsidR="002E68F5" w:rsidRPr="00D355E6" w:rsidRDefault="00D355E6" w:rsidP="00F912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E68F5" w:rsidRPr="00D355E6">
        <w:rPr>
          <w:rFonts w:ascii="Times New Roman" w:hAnsi="Times New Roman"/>
          <w:sz w:val="24"/>
          <w:szCs w:val="24"/>
        </w:rPr>
        <w:t>Mycie pojazdów samochodowych poza myjniami może odbywać się pod warunkiem:</w:t>
      </w:r>
    </w:p>
    <w:p w14:paraId="35E782EE" w14:textId="1675213A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D355E6">
        <w:rPr>
          <w:rFonts w:ascii="Times New Roman" w:hAnsi="Times New Roman"/>
          <w:sz w:val="24"/>
          <w:szCs w:val="24"/>
        </w:rPr>
        <w:t xml:space="preserve">niezanieczyszczania środowiska i odprowadzania powstających ścieków do kanalizacji sanitarnej, zbiornika bezodpływowego lub oczyszczalni przydomowej; </w:t>
      </w:r>
    </w:p>
    <w:p w14:paraId="0D96B995" w14:textId="0B4F8E1E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D355E6">
        <w:rPr>
          <w:rFonts w:ascii="Times New Roman" w:hAnsi="Times New Roman"/>
          <w:sz w:val="24"/>
          <w:szCs w:val="24"/>
        </w:rPr>
        <w:t xml:space="preserve">dokonywania tych czynności w miejscach o utwardzonym podłożu oraz przy użyciu środków ulegających biodegradacji. </w:t>
      </w:r>
    </w:p>
    <w:p w14:paraId="6A5A49CA" w14:textId="05975E41" w:rsidR="002E68F5" w:rsidRPr="00D355E6" w:rsidRDefault="00D355E6" w:rsidP="00F912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2E68F5" w:rsidRPr="00D355E6">
        <w:rPr>
          <w:rFonts w:ascii="Times New Roman" w:hAnsi="Times New Roman"/>
          <w:sz w:val="24"/>
          <w:szCs w:val="24"/>
        </w:rPr>
        <w:t xml:space="preserve">Naprawy pojazdów samochodowych poza warsztatami naprawczymi mogą być wykonywane pod warunkiem: </w:t>
      </w:r>
    </w:p>
    <w:p w14:paraId="24CDC139" w14:textId="5037FDE1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D355E6">
        <w:rPr>
          <w:rFonts w:ascii="Times New Roman" w:hAnsi="Times New Roman"/>
          <w:sz w:val="24"/>
          <w:szCs w:val="24"/>
        </w:rPr>
        <w:t>niezanieczyszczania środowiska i gromadzenia powstających w wyniku wykonywanych napraw odpadów w urządzeniach do tego przeznaczonych;</w:t>
      </w:r>
    </w:p>
    <w:p w14:paraId="047A5E55" w14:textId="1EA7A462" w:rsidR="002E68F5" w:rsidRPr="00D355E6" w:rsidRDefault="00D355E6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D355E6">
        <w:rPr>
          <w:rFonts w:ascii="Times New Roman" w:hAnsi="Times New Roman"/>
          <w:sz w:val="24"/>
          <w:szCs w:val="24"/>
        </w:rPr>
        <w:t xml:space="preserve">niestwarzania uciążliwości dla właścicieli sąsiednich nieruchomości; </w:t>
      </w:r>
    </w:p>
    <w:p w14:paraId="6581A650" w14:textId="722C0D36" w:rsidR="002E68F5" w:rsidRPr="00D355E6" w:rsidRDefault="00D355E6" w:rsidP="00F912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2E68F5" w:rsidRPr="00D355E6">
        <w:rPr>
          <w:rFonts w:ascii="Times New Roman" w:hAnsi="Times New Roman"/>
          <w:sz w:val="24"/>
          <w:szCs w:val="24"/>
        </w:rPr>
        <w:t xml:space="preserve">Właściciele nieruchomości mają obowiązek zawarcia umowy z przedsiębiorcą </w:t>
      </w:r>
      <w:r w:rsidR="00520EED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na odbiór nieczystości ciekłych. Mają oni prawo żądać od przedsiębiorcy faktury potwierdzającej wykonanie usługi opróżnienia zbiornika bezodpływowego lub osadnika </w:t>
      </w:r>
      <w:r w:rsidR="00BB3F2D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w instalacji przydomowej oczyszczalni ścieków, celem okazania służbom upoważnionym przez Burmistrza Miasta i Gminy Mrocza. </w:t>
      </w:r>
    </w:p>
    <w:p w14:paraId="39D6372F" w14:textId="03A8BA16" w:rsidR="002E68F5" w:rsidRPr="00D355E6" w:rsidRDefault="00D355E6" w:rsidP="00F9126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2E68F5" w:rsidRPr="00D355E6">
        <w:rPr>
          <w:rFonts w:ascii="Times New Roman" w:hAnsi="Times New Roman"/>
          <w:sz w:val="24"/>
          <w:szCs w:val="24"/>
        </w:rPr>
        <w:t xml:space="preserve">Właściciele nieruchomości przeznaczonych do użytku publicznego zapewniają utrzymanie czystości i porządku nieruchomości poprzez wyposażenie ich w odpowiednią ilość koszy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D355E6">
        <w:rPr>
          <w:rFonts w:ascii="Times New Roman" w:hAnsi="Times New Roman"/>
          <w:sz w:val="24"/>
          <w:szCs w:val="24"/>
        </w:rPr>
        <w:t xml:space="preserve">na odpady komunalne. </w:t>
      </w:r>
    </w:p>
    <w:p w14:paraId="6A0FE408" w14:textId="1C21C32A" w:rsidR="002E68F5" w:rsidRPr="00D355E6" w:rsidRDefault="00D355E6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2E68F5" w:rsidRPr="00D355E6">
        <w:rPr>
          <w:rFonts w:ascii="Times New Roman" w:hAnsi="Times New Roman"/>
          <w:sz w:val="24"/>
          <w:szCs w:val="24"/>
        </w:rPr>
        <w:t xml:space="preserve">Właściciele nieruchomości mogą na terenie nieruchomości zbierać i gromadzić bioodpady w przydomowych kompostownikach. </w:t>
      </w:r>
    </w:p>
    <w:p w14:paraId="7EABFE90" w14:textId="77777777" w:rsidR="002E68F5" w:rsidRPr="00D355E6" w:rsidRDefault="002E68F5" w:rsidP="00C6671F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2751DD97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3.</w:t>
      </w:r>
    </w:p>
    <w:p w14:paraId="0AAEA654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Rodzaje i minimalna pojemność pojemników i worków przeznaczonych do zbierania odpadów komunalnych na terenie nieruchomości oraz na drogach publicznych, warunki rozmieszczania tych pojemników i worków oraz ich utrzymania w odpowiednim stanie sanitarnym, porządkowym i technicznym</w:t>
      </w:r>
    </w:p>
    <w:p w14:paraId="692F8808" w14:textId="77777777" w:rsidR="002E68F5" w:rsidRPr="00D355E6" w:rsidRDefault="002E68F5" w:rsidP="00C6671F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F82787D" w14:textId="7AF783FA" w:rsidR="002E68F5" w:rsidRPr="00C6671F" w:rsidRDefault="00C6671F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71F">
        <w:rPr>
          <w:rFonts w:ascii="Times New Roman" w:hAnsi="Times New Roman"/>
          <w:b/>
          <w:bCs/>
          <w:sz w:val="24"/>
          <w:szCs w:val="24"/>
        </w:rPr>
        <w:t>§ 3.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C6671F">
        <w:rPr>
          <w:rFonts w:ascii="Times New Roman" w:hAnsi="Times New Roman"/>
          <w:sz w:val="24"/>
          <w:szCs w:val="24"/>
        </w:rPr>
        <w:t xml:space="preserve">Określa się rodzaje i minimalną pojemność pojemników i worków przeznaczonych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C6671F">
        <w:rPr>
          <w:rFonts w:ascii="Times New Roman" w:hAnsi="Times New Roman"/>
          <w:sz w:val="24"/>
          <w:szCs w:val="24"/>
        </w:rPr>
        <w:t xml:space="preserve">do zbierania odpadów komunalnych na terenie nieruchomości. </w:t>
      </w:r>
    </w:p>
    <w:p w14:paraId="2B554E98" w14:textId="68D03EDA" w:rsidR="002E68F5" w:rsidRPr="00C6671F" w:rsidRDefault="00C6671F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="00EC46DA">
        <w:rPr>
          <w:rFonts w:ascii="Times New Roman" w:hAnsi="Times New Roman"/>
          <w:sz w:val="24"/>
          <w:szCs w:val="24"/>
        </w:rPr>
        <w:t xml:space="preserve"> </w:t>
      </w:r>
      <w:r w:rsidR="002E68F5" w:rsidRPr="00C6671F">
        <w:rPr>
          <w:rFonts w:ascii="Times New Roman" w:hAnsi="Times New Roman"/>
          <w:sz w:val="24"/>
          <w:szCs w:val="24"/>
        </w:rPr>
        <w:t xml:space="preserve">Do zbierania odpadów komunalnych na terenie nieruchomości należy stosować następujące urządzenia: </w:t>
      </w:r>
    </w:p>
    <w:p w14:paraId="47F872E4" w14:textId="77777777" w:rsid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EC46DA">
        <w:rPr>
          <w:rFonts w:ascii="Times New Roman" w:hAnsi="Times New Roman"/>
          <w:sz w:val="24"/>
          <w:szCs w:val="24"/>
        </w:rPr>
        <w:t xml:space="preserve">kosze uliczne o minimalnej pojemności 20 l, </w:t>
      </w:r>
    </w:p>
    <w:p w14:paraId="71436577" w14:textId="3D4527F8" w:rsidR="002E68F5" w:rsidRP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EC46DA">
        <w:rPr>
          <w:rFonts w:ascii="Times New Roman" w:hAnsi="Times New Roman"/>
          <w:sz w:val="24"/>
          <w:szCs w:val="24"/>
        </w:rPr>
        <w:t xml:space="preserve">pojemniki na odpady o minimalnej pojemności 60 l, </w:t>
      </w:r>
    </w:p>
    <w:p w14:paraId="41988815" w14:textId="0EE7AF78" w:rsidR="002E68F5" w:rsidRP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EC46DA">
        <w:rPr>
          <w:rFonts w:ascii="Times New Roman" w:hAnsi="Times New Roman"/>
          <w:sz w:val="24"/>
          <w:szCs w:val="24"/>
        </w:rPr>
        <w:t xml:space="preserve">worki na odpady o minimalnej pojemności 60 l, </w:t>
      </w:r>
    </w:p>
    <w:p w14:paraId="13A97628" w14:textId="6D89F8E1" w:rsidR="002E68F5" w:rsidRP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EC46DA">
        <w:rPr>
          <w:rFonts w:ascii="Times New Roman" w:hAnsi="Times New Roman"/>
          <w:sz w:val="24"/>
          <w:szCs w:val="24"/>
        </w:rPr>
        <w:t xml:space="preserve">kontenery o minimalnej pojemności 600 l, </w:t>
      </w:r>
    </w:p>
    <w:p w14:paraId="67269EEA" w14:textId="7D3E3A0E" w:rsidR="002E68F5" w:rsidRP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2E68F5" w:rsidRPr="00EC46DA">
        <w:rPr>
          <w:rFonts w:ascii="Times New Roman" w:hAnsi="Times New Roman"/>
          <w:sz w:val="24"/>
          <w:szCs w:val="24"/>
        </w:rPr>
        <w:t>worki typu big-</w:t>
      </w:r>
      <w:proofErr w:type="spellStart"/>
      <w:r w:rsidR="002E68F5" w:rsidRPr="00EC46DA">
        <w:rPr>
          <w:rFonts w:ascii="Times New Roman" w:hAnsi="Times New Roman"/>
          <w:sz w:val="24"/>
          <w:szCs w:val="24"/>
        </w:rPr>
        <w:t>bag</w:t>
      </w:r>
      <w:proofErr w:type="spellEnd"/>
      <w:r w:rsidR="002E68F5" w:rsidRPr="00EC46DA">
        <w:rPr>
          <w:rFonts w:ascii="Times New Roman" w:hAnsi="Times New Roman"/>
          <w:sz w:val="24"/>
          <w:szCs w:val="24"/>
        </w:rPr>
        <w:t xml:space="preserve"> o minimalnej pojemności 500 l</w:t>
      </w:r>
    </w:p>
    <w:p w14:paraId="4FAB74A9" w14:textId="67B09B2F" w:rsidR="002E68F5" w:rsidRPr="00EC46DA" w:rsidRDefault="00EC46DA" w:rsidP="00EC46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f|) </w:t>
      </w:r>
      <w:r w:rsidR="002E68F5" w:rsidRPr="00EC46DA">
        <w:rPr>
          <w:rFonts w:ascii="Times New Roman" w:hAnsi="Times New Roman"/>
          <w:sz w:val="24"/>
          <w:szCs w:val="24"/>
        </w:rPr>
        <w:t xml:space="preserve">pojemniki typu dzwon o minimalnej pojemności 800 l. </w:t>
      </w:r>
    </w:p>
    <w:p w14:paraId="7FA768AF" w14:textId="247B9C63" w:rsidR="002E68F5" w:rsidRPr="00EC46DA" w:rsidRDefault="00EC46DA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C46DA">
        <w:rPr>
          <w:rFonts w:ascii="Times New Roman" w:hAnsi="Times New Roman"/>
          <w:b/>
          <w:bCs/>
          <w:sz w:val="24"/>
          <w:szCs w:val="24"/>
        </w:rPr>
        <w:t>§ 4.</w:t>
      </w:r>
      <w:r w:rsidR="006D2C3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126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EC46DA">
        <w:rPr>
          <w:rFonts w:ascii="Times New Roman" w:hAnsi="Times New Roman"/>
          <w:sz w:val="24"/>
          <w:szCs w:val="24"/>
        </w:rPr>
        <w:t xml:space="preserve">Właściciele nieruchomości mają obowiązek wyposażyć nieruchomości </w:t>
      </w:r>
      <w:r w:rsidR="00903B82">
        <w:rPr>
          <w:rFonts w:ascii="Times New Roman" w:hAnsi="Times New Roman"/>
          <w:sz w:val="24"/>
          <w:szCs w:val="24"/>
        </w:rPr>
        <w:br/>
      </w:r>
      <w:r w:rsidR="002E68F5" w:rsidRPr="00EC46DA">
        <w:rPr>
          <w:rFonts w:ascii="Times New Roman" w:hAnsi="Times New Roman"/>
          <w:sz w:val="24"/>
          <w:szCs w:val="24"/>
        </w:rPr>
        <w:t>w szczelne, zamykane, o odpowiedniej wytrzymałości mechanicznej, odpowiadające obowiązującym normom pojemniki do zbierania niesegregowanych (zmieszanych) odpadów komunalnych.</w:t>
      </w:r>
    </w:p>
    <w:p w14:paraId="5467F3FD" w14:textId="53DA991B" w:rsidR="002E68F5" w:rsidRPr="00EC46DA" w:rsidRDefault="00EC46DA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EC46DA">
        <w:rPr>
          <w:rFonts w:ascii="Times New Roman" w:hAnsi="Times New Roman"/>
          <w:sz w:val="24"/>
          <w:szCs w:val="24"/>
        </w:rPr>
        <w:t xml:space="preserve">Pojemność pojemników przeznaczonych do zbierania odpadów komunalnych musi być dostosowana do ilości wytwarzanych na terenie nieruchomości odpadów komunalnych oraz częstotliwości ich opróżniania, jednak nie może być mniejsza niż 60 litrów. </w:t>
      </w:r>
    </w:p>
    <w:p w14:paraId="330818D6" w14:textId="61F80A58" w:rsidR="002E68F5" w:rsidRPr="00EC46DA" w:rsidRDefault="00EC46DA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2E68F5" w:rsidRPr="00EC46DA">
        <w:rPr>
          <w:rFonts w:ascii="Times New Roman" w:hAnsi="Times New Roman"/>
          <w:sz w:val="24"/>
          <w:szCs w:val="24"/>
        </w:rPr>
        <w:t xml:space="preserve">Właściciele nieruchomości, na których zamieszkują mieszkańcy, odpady komunalne gromadzą w workach, pojemnikach lub kontenerach o pojemności uwzględniającej normę, która dla budynków jednorodzinnych i wielolokalowych wynosi 40 l na mieszkańca w cyklu co dwutygodniowego opróżniania. </w:t>
      </w:r>
    </w:p>
    <w:p w14:paraId="58ADA11B" w14:textId="048F118C" w:rsidR="002E68F5" w:rsidRPr="00EC46DA" w:rsidRDefault="00EC46DA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5237D9">
        <w:rPr>
          <w:rFonts w:ascii="Times New Roman" w:hAnsi="Times New Roman"/>
          <w:sz w:val="24"/>
          <w:szCs w:val="24"/>
        </w:rPr>
        <w:t xml:space="preserve"> </w:t>
      </w:r>
      <w:r w:rsidR="002E68F5" w:rsidRPr="00EC46DA">
        <w:rPr>
          <w:rFonts w:ascii="Times New Roman" w:hAnsi="Times New Roman"/>
          <w:sz w:val="24"/>
          <w:szCs w:val="24"/>
        </w:rPr>
        <w:t xml:space="preserve">Pojemność pojemników dla nieruchomości, na których nie zamieszkują mieszkańcy,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EC46DA">
        <w:rPr>
          <w:rFonts w:ascii="Times New Roman" w:hAnsi="Times New Roman"/>
          <w:sz w:val="24"/>
          <w:szCs w:val="24"/>
        </w:rPr>
        <w:t xml:space="preserve">a powstają odpady komunalne, a więc prowadzący działalność gospodarczą, kierujący instytucjami oświaty, zdrowia, itp., pojemność pojemników muszą uzależnić od swoich indywidualnych potrzeb oraz dostosować do co dwutygodniowego cyklu odbioru, uwzględniając następujące normatywy: </w:t>
      </w:r>
    </w:p>
    <w:p w14:paraId="180A8112" w14:textId="7FA0E7EB" w:rsidR="002E68F5" w:rsidRPr="005237D9" w:rsidRDefault="005237D9" w:rsidP="005237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5237D9">
        <w:rPr>
          <w:rFonts w:ascii="Times New Roman" w:hAnsi="Times New Roman"/>
          <w:sz w:val="24"/>
          <w:szCs w:val="24"/>
        </w:rPr>
        <w:t xml:space="preserve">dla budynków użyteczności publicznej, poza wymienionymi w ust. 4, lit. b – m, 2 l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5237D9">
        <w:rPr>
          <w:rFonts w:ascii="Times New Roman" w:hAnsi="Times New Roman"/>
          <w:sz w:val="24"/>
          <w:szCs w:val="24"/>
        </w:rPr>
        <w:t>na każdego pracownika i 0,5 l na każdego interesanta, klienta lub odwiedzającego,</w:t>
      </w:r>
    </w:p>
    <w:p w14:paraId="66065778" w14:textId="361C9257" w:rsidR="002E68F5" w:rsidRPr="005237D9" w:rsidRDefault="005237D9" w:rsidP="005237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5237D9">
        <w:rPr>
          <w:rFonts w:ascii="Times New Roman" w:hAnsi="Times New Roman"/>
          <w:sz w:val="24"/>
          <w:szCs w:val="24"/>
        </w:rPr>
        <w:t xml:space="preserve">dla szkół wszelkiego typu – 2 l na każdego ucznia, studenta i pracownika, </w:t>
      </w:r>
    </w:p>
    <w:p w14:paraId="1C567ED2" w14:textId="59C2EE4E" w:rsidR="002E68F5" w:rsidRPr="005237D9" w:rsidRDefault="005237D9" w:rsidP="005237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5237D9">
        <w:rPr>
          <w:rFonts w:ascii="Times New Roman" w:hAnsi="Times New Roman"/>
          <w:sz w:val="24"/>
          <w:szCs w:val="24"/>
        </w:rPr>
        <w:t xml:space="preserve">dla żłobków i przedszkoli – 2 l na każde dziecko i pracownika, </w:t>
      </w:r>
    </w:p>
    <w:p w14:paraId="3D4C0B2A" w14:textId="1D68984E" w:rsidR="002E68F5" w:rsidRPr="006F2D47" w:rsidRDefault="006F2D47" w:rsidP="006F2D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6F2D47">
        <w:rPr>
          <w:rFonts w:ascii="Times New Roman" w:hAnsi="Times New Roman"/>
          <w:sz w:val="24"/>
          <w:szCs w:val="24"/>
        </w:rPr>
        <w:t>dla lokali handlowych – 30 l na każde 10 m</w:t>
      </w:r>
      <w:r w:rsidR="002E68F5" w:rsidRPr="006F2D47">
        <w:rPr>
          <w:rFonts w:ascii="Times New Roman" w:hAnsi="Times New Roman"/>
          <w:sz w:val="24"/>
          <w:szCs w:val="24"/>
          <w:vertAlign w:val="superscript"/>
        </w:rPr>
        <w:t>2</w:t>
      </w:r>
      <w:r w:rsidR="002E68F5" w:rsidRPr="006F2D47">
        <w:rPr>
          <w:rFonts w:ascii="Times New Roman" w:hAnsi="Times New Roman"/>
          <w:sz w:val="24"/>
          <w:szCs w:val="24"/>
        </w:rPr>
        <w:t xml:space="preserve"> pow. całkowitej, jednak co najmniej jeden pojemnik o pojemności 60 l na lokal, </w:t>
      </w:r>
    </w:p>
    <w:p w14:paraId="29553209" w14:textId="0583A328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2E68F5" w:rsidRPr="006D2C3A">
        <w:rPr>
          <w:rFonts w:ascii="Times New Roman" w:hAnsi="Times New Roman"/>
          <w:sz w:val="24"/>
          <w:szCs w:val="24"/>
        </w:rPr>
        <w:t xml:space="preserve">dla punktów handlowych poza lokalem – 30 l na każdego zatrudnionego, jednak co najmniej jeden pojemnik o pojemności 120 l na każdy punkt, </w:t>
      </w:r>
    </w:p>
    <w:p w14:paraId="446D4CB3" w14:textId="5AEE2E30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f) </w:t>
      </w:r>
      <w:r w:rsidR="002E68F5" w:rsidRPr="006D2C3A">
        <w:rPr>
          <w:rFonts w:ascii="Times New Roman" w:hAnsi="Times New Roman"/>
          <w:sz w:val="24"/>
          <w:szCs w:val="24"/>
        </w:rPr>
        <w:t xml:space="preserve">dla lokali gastronomicznych – 10 l na jedno miejsce konsumpcyjne, dotyczy to także miejsc w tzw. ogródkach zlokalizowanych na zewnątrz lokalu, jednak co najmniej jeden pojemnik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6D2C3A">
        <w:rPr>
          <w:rFonts w:ascii="Times New Roman" w:hAnsi="Times New Roman"/>
          <w:sz w:val="24"/>
          <w:szCs w:val="24"/>
        </w:rPr>
        <w:t xml:space="preserve">o pojemności 120 l, </w:t>
      </w:r>
    </w:p>
    <w:p w14:paraId="3024492B" w14:textId="7E6EBF2D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g) </w:t>
      </w:r>
      <w:r w:rsidR="002E68F5" w:rsidRPr="006D2C3A">
        <w:rPr>
          <w:rFonts w:ascii="Times New Roman" w:hAnsi="Times New Roman"/>
          <w:sz w:val="24"/>
          <w:szCs w:val="24"/>
        </w:rPr>
        <w:t xml:space="preserve">dla ulicznych punktów szybkiej konsumpcji – co najmniej jeden pojemnik o pojemności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6D2C3A">
        <w:rPr>
          <w:rFonts w:ascii="Times New Roman" w:hAnsi="Times New Roman"/>
          <w:sz w:val="24"/>
          <w:szCs w:val="24"/>
        </w:rPr>
        <w:t xml:space="preserve">120 l, </w:t>
      </w:r>
    </w:p>
    <w:p w14:paraId="7B17BDCD" w14:textId="5E90149E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h) </w:t>
      </w:r>
      <w:r w:rsidR="002E68F5" w:rsidRPr="006D2C3A">
        <w:rPr>
          <w:rFonts w:ascii="Times New Roman" w:hAnsi="Times New Roman"/>
          <w:sz w:val="24"/>
          <w:szCs w:val="24"/>
        </w:rPr>
        <w:t xml:space="preserve">dla zakładów rzemieślniczych, usługowych i produkcyjnych w odniesieniu do pomieszczeń biurowych i socjalnych – pojemnik o pojemności 120 l na każdych 10 pracowników, </w:t>
      </w:r>
    </w:p>
    <w:p w14:paraId="58D950BD" w14:textId="67BA28F8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i) </w:t>
      </w:r>
      <w:r w:rsidR="002E68F5" w:rsidRPr="006D2C3A">
        <w:rPr>
          <w:rFonts w:ascii="Times New Roman" w:hAnsi="Times New Roman"/>
          <w:sz w:val="24"/>
          <w:szCs w:val="24"/>
        </w:rPr>
        <w:t xml:space="preserve">dla domów opieki, hoteli, pensjonatów itp. – 20 l na jedno łóżko, </w:t>
      </w:r>
    </w:p>
    <w:p w14:paraId="23FB58D3" w14:textId="79A91615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j) </w:t>
      </w:r>
      <w:r w:rsidR="002E68F5" w:rsidRPr="006D2C3A">
        <w:rPr>
          <w:rFonts w:ascii="Times New Roman" w:hAnsi="Times New Roman"/>
          <w:sz w:val="24"/>
          <w:szCs w:val="24"/>
        </w:rPr>
        <w:t xml:space="preserve">dla ogródków działkowych 60 l na każdą działkę w okresie sezonu, tj. od 01 kwietnia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6D2C3A">
        <w:rPr>
          <w:rFonts w:ascii="Times New Roman" w:hAnsi="Times New Roman"/>
          <w:sz w:val="24"/>
          <w:szCs w:val="24"/>
        </w:rPr>
        <w:t xml:space="preserve">do 31 października każdego roku i 5 litrów poza tym okresem, </w:t>
      </w:r>
    </w:p>
    <w:p w14:paraId="7C8B5B49" w14:textId="425BBF81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k) </w:t>
      </w:r>
      <w:r w:rsidR="002E68F5" w:rsidRPr="006D2C3A">
        <w:rPr>
          <w:rFonts w:ascii="Times New Roman" w:hAnsi="Times New Roman"/>
          <w:sz w:val="24"/>
          <w:szCs w:val="24"/>
        </w:rPr>
        <w:t xml:space="preserve">dla nieruchomości zamieszkanych na stałe położonych na ogródkach działkowych – przyjmuje się normatyw taki, jak dla zabudowy jednorodzinnej, </w:t>
      </w:r>
    </w:p>
    <w:p w14:paraId="0939E80C" w14:textId="249CA622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l) </w:t>
      </w:r>
      <w:r w:rsidR="002E68F5" w:rsidRPr="006D2C3A">
        <w:rPr>
          <w:rFonts w:ascii="Times New Roman" w:hAnsi="Times New Roman"/>
          <w:sz w:val="24"/>
          <w:szCs w:val="24"/>
        </w:rPr>
        <w:t xml:space="preserve">w przypadku lokali handlowych i gastronomicznych dla zapewnienia czystości wymagane jest również ustawienie na zewnątrz, poza lokalem, co najmniej jednego pojemnika na odpady, </w:t>
      </w:r>
    </w:p>
    <w:p w14:paraId="0D87D6D3" w14:textId="2CF9ECBA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m) </w:t>
      </w:r>
      <w:r w:rsidR="002E68F5" w:rsidRPr="006D2C3A">
        <w:rPr>
          <w:rFonts w:ascii="Times New Roman" w:hAnsi="Times New Roman"/>
          <w:sz w:val="24"/>
          <w:szCs w:val="24"/>
        </w:rPr>
        <w:t>w przypadku cmentarzy – 0,2 l na każdy m</w:t>
      </w:r>
      <w:r w:rsidR="002E68F5" w:rsidRPr="006D2C3A">
        <w:rPr>
          <w:rFonts w:ascii="Times New Roman" w:hAnsi="Times New Roman"/>
          <w:sz w:val="24"/>
          <w:szCs w:val="24"/>
          <w:vertAlign w:val="superscript"/>
        </w:rPr>
        <w:t>2</w:t>
      </w:r>
      <w:r w:rsidR="002E68F5" w:rsidRPr="006D2C3A">
        <w:rPr>
          <w:rFonts w:ascii="Times New Roman" w:hAnsi="Times New Roman"/>
          <w:sz w:val="24"/>
          <w:szCs w:val="24"/>
        </w:rPr>
        <w:t xml:space="preserve"> powierzchni cmentarza. </w:t>
      </w:r>
    </w:p>
    <w:p w14:paraId="2F49148D" w14:textId="06E6C370" w:rsidR="002E68F5" w:rsidRPr="006D2C3A" w:rsidRDefault="006D2C3A" w:rsidP="006D2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2C3A">
        <w:rPr>
          <w:rFonts w:ascii="Times New Roman" w:hAnsi="Times New Roman"/>
          <w:b/>
          <w:bCs/>
          <w:sz w:val="24"/>
          <w:szCs w:val="24"/>
        </w:rPr>
        <w:t xml:space="preserve">§ 5. </w:t>
      </w:r>
      <w:r w:rsidRPr="0007736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6D2C3A">
        <w:rPr>
          <w:rFonts w:ascii="Times New Roman" w:hAnsi="Times New Roman"/>
          <w:sz w:val="24"/>
          <w:szCs w:val="24"/>
        </w:rPr>
        <w:t xml:space="preserve">Do gromadzenia odpadów komunalnych należy stosować worki, pojemniki, kontenery lub pojemniki typu dzwon o następujących ujednoliconych kolorach: </w:t>
      </w:r>
    </w:p>
    <w:p w14:paraId="21A62C08" w14:textId="66C123D4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6D2C3A">
        <w:rPr>
          <w:rFonts w:ascii="Times New Roman" w:hAnsi="Times New Roman"/>
          <w:sz w:val="24"/>
          <w:szCs w:val="24"/>
        </w:rPr>
        <w:t xml:space="preserve">NIEBIESKI z przeznaczeniem na papier i tekturę oraz opakowania z papieru i tektury (makulaturę), </w:t>
      </w:r>
    </w:p>
    <w:p w14:paraId="7EF3FB54" w14:textId="15DA16E8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6D2C3A">
        <w:rPr>
          <w:rFonts w:ascii="Times New Roman" w:hAnsi="Times New Roman"/>
          <w:sz w:val="24"/>
          <w:szCs w:val="24"/>
        </w:rPr>
        <w:t xml:space="preserve">ŻÓŁTY z przeznaczeniem na tworzywa sztuczne, opakowania z tworzyw sztucznych, metale, opakowania z metali oraz odpady opakowaniowe wielomateriałowe, </w:t>
      </w:r>
    </w:p>
    <w:p w14:paraId="70FDD035" w14:textId="6E12FE54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6D2C3A">
        <w:rPr>
          <w:rFonts w:ascii="Times New Roman" w:hAnsi="Times New Roman"/>
          <w:sz w:val="24"/>
          <w:szCs w:val="24"/>
        </w:rPr>
        <w:t xml:space="preserve">BRĄZOWY z przeznaczeniem na bioodpady, </w:t>
      </w:r>
    </w:p>
    <w:p w14:paraId="5429637C" w14:textId="6BD0181E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6D2C3A">
        <w:rPr>
          <w:rFonts w:ascii="Times New Roman" w:hAnsi="Times New Roman"/>
          <w:sz w:val="24"/>
          <w:szCs w:val="24"/>
        </w:rPr>
        <w:t xml:space="preserve">ZIELONY z przeznaczeniem na szkło oraz opakowania szklane, </w:t>
      </w:r>
    </w:p>
    <w:p w14:paraId="52DA6AFB" w14:textId="1693A65C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2E68F5" w:rsidRPr="006D2C3A">
        <w:rPr>
          <w:rFonts w:ascii="Times New Roman" w:hAnsi="Times New Roman"/>
          <w:sz w:val="24"/>
          <w:szCs w:val="24"/>
        </w:rPr>
        <w:t xml:space="preserve">CZARNY z przeznaczeniem na odpady niesegregowane ( zmieszane). </w:t>
      </w:r>
    </w:p>
    <w:p w14:paraId="2046FE58" w14:textId="04DEC71C" w:rsidR="002E68F5" w:rsidRPr="006D2C3A" w:rsidRDefault="006D2C3A" w:rsidP="006D2C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2C3A">
        <w:rPr>
          <w:rFonts w:ascii="Times New Roman" w:hAnsi="Times New Roman"/>
          <w:b/>
          <w:bCs/>
          <w:sz w:val="24"/>
          <w:szCs w:val="24"/>
        </w:rPr>
        <w:t xml:space="preserve">§ 6. </w:t>
      </w:r>
      <w:r w:rsidRPr="00077360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6D2C3A">
        <w:rPr>
          <w:rFonts w:ascii="Times New Roman" w:hAnsi="Times New Roman"/>
          <w:sz w:val="24"/>
          <w:szCs w:val="24"/>
        </w:rPr>
        <w:t xml:space="preserve">Określa się rodzaje, pojemność i wymagania jakie muszą spełniać worki, pojemniki i kontenery przeznaczone do selektywnego zbierania odpadów komunalnych: </w:t>
      </w:r>
    </w:p>
    <w:p w14:paraId="5E9843AB" w14:textId="1A887421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6D2C3A">
        <w:rPr>
          <w:rFonts w:ascii="Times New Roman" w:hAnsi="Times New Roman"/>
          <w:sz w:val="24"/>
          <w:szCs w:val="24"/>
        </w:rPr>
        <w:t xml:space="preserve">worki, pojemniki i kontenery muszą spełniać wymagania rozporządzenia w sprawie wymagań technicznych jakie powinien spełniać podmiot odbierający odpady komunalne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6D2C3A">
        <w:rPr>
          <w:rFonts w:ascii="Times New Roman" w:hAnsi="Times New Roman"/>
          <w:sz w:val="24"/>
          <w:szCs w:val="24"/>
        </w:rPr>
        <w:t xml:space="preserve">od właścicieli nieruchomości, </w:t>
      </w:r>
    </w:p>
    <w:p w14:paraId="1268DED3" w14:textId="43111A2B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6D2C3A">
        <w:rPr>
          <w:rFonts w:ascii="Times New Roman" w:hAnsi="Times New Roman"/>
          <w:sz w:val="24"/>
          <w:szCs w:val="24"/>
        </w:rPr>
        <w:t xml:space="preserve">worki, pojemniki i kontenery muszą być zaopatrzone w informacje co do danego worka, pojemnika czy kontenera wolno wrzucać, a czego nie wolno, </w:t>
      </w:r>
    </w:p>
    <w:p w14:paraId="5C39071D" w14:textId="46B509D6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c) </w:t>
      </w:r>
      <w:r w:rsidR="002E68F5" w:rsidRPr="006D2C3A">
        <w:rPr>
          <w:rFonts w:ascii="Times New Roman" w:hAnsi="Times New Roman"/>
          <w:sz w:val="24"/>
          <w:szCs w:val="24"/>
        </w:rPr>
        <w:t xml:space="preserve">pojemność worków i pojemników powinna wynosić minimalnie 60 l, </w:t>
      </w:r>
    </w:p>
    <w:p w14:paraId="12D2C1CC" w14:textId="77DBD532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6D2C3A">
        <w:rPr>
          <w:rFonts w:ascii="Times New Roman" w:hAnsi="Times New Roman"/>
          <w:sz w:val="24"/>
          <w:szCs w:val="24"/>
        </w:rPr>
        <w:t xml:space="preserve">kontenery o minimalnej pojemności 600 l, </w:t>
      </w:r>
    </w:p>
    <w:p w14:paraId="3A6175EB" w14:textId="05DCD438" w:rsidR="002E68F5" w:rsidRPr="006D2C3A" w:rsidRDefault="006D2C3A" w:rsidP="006D2C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e) </w:t>
      </w:r>
      <w:r w:rsidR="002E68F5" w:rsidRPr="006D2C3A">
        <w:rPr>
          <w:rFonts w:ascii="Times New Roman" w:hAnsi="Times New Roman"/>
          <w:sz w:val="24"/>
          <w:szCs w:val="24"/>
        </w:rPr>
        <w:t xml:space="preserve">pojemniki typu dzwon o minimalnej pojemności 800 l. </w:t>
      </w:r>
    </w:p>
    <w:p w14:paraId="47F584CC" w14:textId="7DFEBE1C" w:rsidR="002E68F5" w:rsidRPr="002E2955" w:rsidRDefault="002E2955" w:rsidP="00903B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2E2955">
        <w:rPr>
          <w:rFonts w:ascii="Times New Roman" w:hAnsi="Times New Roman"/>
          <w:sz w:val="24"/>
          <w:szCs w:val="24"/>
        </w:rPr>
        <w:t xml:space="preserve">Worki, pojemniki i kontenery właściciel nieruchomości, który w sposób selektywny zbiera odpady komunalne otrzyma nieodpłatnie, w ramach uiszczanej opłaty </w:t>
      </w:r>
      <w:r w:rsidR="00077360">
        <w:rPr>
          <w:rFonts w:ascii="Times New Roman" w:hAnsi="Times New Roman"/>
          <w:sz w:val="24"/>
          <w:szCs w:val="24"/>
        </w:rPr>
        <w:br/>
      </w:r>
      <w:r w:rsidR="002E68F5" w:rsidRPr="002E2955">
        <w:rPr>
          <w:rFonts w:ascii="Times New Roman" w:hAnsi="Times New Roman"/>
          <w:sz w:val="24"/>
          <w:szCs w:val="24"/>
        </w:rPr>
        <w:t xml:space="preserve">za gospodarowanie odpadami. </w:t>
      </w:r>
    </w:p>
    <w:p w14:paraId="30F46A71" w14:textId="7FDBCFFB" w:rsidR="002E68F5" w:rsidRPr="002E2955" w:rsidRDefault="002E2955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>§</w:t>
      </w:r>
      <w:r w:rsidR="007B041F" w:rsidRPr="007B041F">
        <w:rPr>
          <w:rFonts w:ascii="Times New Roman" w:hAnsi="Times New Roman"/>
          <w:b/>
          <w:bCs/>
          <w:sz w:val="24"/>
          <w:szCs w:val="24"/>
        </w:rPr>
        <w:t xml:space="preserve"> 7.</w:t>
      </w:r>
      <w:r w:rsidR="007B041F">
        <w:rPr>
          <w:rFonts w:ascii="Times New Roman" w:hAnsi="Times New Roman"/>
          <w:sz w:val="24"/>
          <w:szCs w:val="24"/>
        </w:rPr>
        <w:t xml:space="preserve"> </w:t>
      </w:r>
      <w:r w:rsidR="002E68F5" w:rsidRPr="002E2955">
        <w:rPr>
          <w:rFonts w:ascii="Times New Roman" w:hAnsi="Times New Roman"/>
          <w:sz w:val="24"/>
          <w:szCs w:val="24"/>
        </w:rPr>
        <w:t xml:space="preserve">Przeterminowane leki należy wydzielić ze strumienia odpadów komunalnych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2E2955">
        <w:rPr>
          <w:rFonts w:ascii="Times New Roman" w:hAnsi="Times New Roman"/>
          <w:sz w:val="24"/>
          <w:szCs w:val="24"/>
        </w:rPr>
        <w:t xml:space="preserve">i przekazać je do specjalistycznych pojemników przeznaczonych do tego celu. </w:t>
      </w:r>
    </w:p>
    <w:p w14:paraId="2BA42CD8" w14:textId="158A410E" w:rsidR="002E68F5" w:rsidRPr="007B041F" w:rsidRDefault="007B041F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>§ 8.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7B041F">
        <w:rPr>
          <w:rFonts w:ascii="Times New Roman" w:hAnsi="Times New Roman"/>
          <w:sz w:val="24"/>
          <w:szCs w:val="24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strzykawki, należy wydzielić ze strumienia odpadów komunalnych i przekazać je do specjalistycznych pojemników przeznaczonych do tego celu. </w:t>
      </w:r>
    </w:p>
    <w:p w14:paraId="5459325C" w14:textId="756870E8" w:rsidR="002E68F5" w:rsidRPr="007B041F" w:rsidRDefault="007B041F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="002E68F5" w:rsidRPr="007B041F">
        <w:rPr>
          <w:rFonts w:ascii="Times New Roman" w:hAnsi="Times New Roman"/>
          <w:sz w:val="24"/>
          <w:szCs w:val="24"/>
        </w:rPr>
        <w:t xml:space="preserve">Zużyte baterie i akumulatory małogabarytowe należy wydzielić ze strumienia odpadów komunalnych i przekazywać je do specjalistycznych pojemników przeznaczonych </w:t>
      </w:r>
      <w:r w:rsidR="00C15A99">
        <w:rPr>
          <w:rFonts w:ascii="Times New Roman" w:hAnsi="Times New Roman"/>
          <w:sz w:val="24"/>
          <w:szCs w:val="24"/>
        </w:rPr>
        <w:br/>
      </w:r>
      <w:r w:rsidR="002E68F5" w:rsidRPr="007B041F">
        <w:rPr>
          <w:rFonts w:ascii="Times New Roman" w:hAnsi="Times New Roman"/>
          <w:sz w:val="24"/>
          <w:szCs w:val="24"/>
        </w:rPr>
        <w:t xml:space="preserve">do tego celu. </w:t>
      </w:r>
    </w:p>
    <w:p w14:paraId="7CEDCFBB" w14:textId="3A44056D" w:rsidR="002E68F5" w:rsidRPr="007B041F" w:rsidRDefault="007B041F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10. </w:t>
      </w:r>
      <w:r w:rsidR="002E68F5" w:rsidRPr="007B041F">
        <w:rPr>
          <w:rFonts w:ascii="Times New Roman" w:hAnsi="Times New Roman"/>
          <w:sz w:val="24"/>
          <w:szCs w:val="24"/>
        </w:rPr>
        <w:t>Odpady budowlane i rozbiórkowe stanowiące odpady komunalne należy gromadzić w specjalistycznych pojemnikach, w workach typu big-</w:t>
      </w:r>
      <w:proofErr w:type="spellStart"/>
      <w:r w:rsidR="002E68F5" w:rsidRPr="007B041F">
        <w:rPr>
          <w:rFonts w:ascii="Times New Roman" w:hAnsi="Times New Roman"/>
          <w:sz w:val="24"/>
          <w:szCs w:val="24"/>
        </w:rPr>
        <w:t>bag</w:t>
      </w:r>
      <w:proofErr w:type="spellEnd"/>
      <w:r w:rsidR="002E68F5" w:rsidRPr="007B041F">
        <w:rPr>
          <w:rFonts w:ascii="Times New Roman" w:hAnsi="Times New Roman"/>
          <w:sz w:val="24"/>
          <w:szCs w:val="24"/>
        </w:rPr>
        <w:t xml:space="preserve"> lub kontenerach, uniemożliwiających pylenie.</w:t>
      </w:r>
    </w:p>
    <w:p w14:paraId="4A4730BE" w14:textId="42C066B2" w:rsidR="002E68F5" w:rsidRPr="007B041F" w:rsidRDefault="007B041F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11. </w:t>
      </w:r>
      <w:r w:rsidR="002E68F5" w:rsidRPr="00C15A99">
        <w:rPr>
          <w:rFonts w:ascii="Times New Roman" w:hAnsi="Times New Roman"/>
          <w:sz w:val="24"/>
          <w:szCs w:val="24"/>
        </w:rPr>
        <w:t>1.</w:t>
      </w:r>
      <w:r w:rsidR="002E68F5" w:rsidRPr="007B041F">
        <w:rPr>
          <w:rFonts w:ascii="Times New Roman" w:hAnsi="Times New Roman"/>
          <w:sz w:val="24"/>
          <w:szCs w:val="24"/>
        </w:rPr>
        <w:t xml:space="preserve"> Określa się rodzaje pojemników przeznaczonych do zbierania odpadów </w:t>
      </w:r>
      <w:r w:rsidR="00C15A99">
        <w:rPr>
          <w:rFonts w:ascii="Times New Roman" w:hAnsi="Times New Roman"/>
          <w:sz w:val="24"/>
          <w:szCs w:val="24"/>
        </w:rPr>
        <w:br/>
      </w:r>
      <w:r w:rsidR="002E68F5" w:rsidRPr="007B041F">
        <w:rPr>
          <w:rFonts w:ascii="Times New Roman" w:hAnsi="Times New Roman"/>
          <w:sz w:val="24"/>
          <w:szCs w:val="24"/>
        </w:rPr>
        <w:t xml:space="preserve">na terenach przeznaczonych do użytku publicznego – chodnikach, przystankach komunikacji publicznej, peronach kolejowych, parkach oraz zasady ich rozmieszczenia: </w:t>
      </w:r>
    </w:p>
    <w:p w14:paraId="2825D3F3" w14:textId="2908F37C" w:rsidR="002E68F5" w:rsidRPr="007B041F" w:rsidRDefault="007B041F" w:rsidP="007B0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7B041F">
        <w:rPr>
          <w:rFonts w:ascii="Times New Roman" w:hAnsi="Times New Roman"/>
          <w:sz w:val="24"/>
          <w:szCs w:val="24"/>
        </w:rPr>
        <w:t xml:space="preserve">kosze uliczne o minimalnej pojemności 20 </w:t>
      </w:r>
    </w:p>
    <w:p w14:paraId="4E40CC78" w14:textId="12B77C1D" w:rsidR="002E68F5" w:rsidRPr="007B041F" w:rsidRDefault="007B041F" w:rsidP="007B04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7B041F">
        <w:rPr>
          <w:rFonts w:ascii="Times New Roman" w:hAnsi="Times New Roman"/>
          <w:sz w:val="24"/>
          <w:szCs w:val="24"/>
        </w:rPr>
        <w:t xml:space="preserve">odległość pomiędzy koszami rozstawionymi na drogach publicznych i w parkach musi być dostosowana do natężenia ruchu pieszych. </w:t>
      </w:r>
    </w:p>
    <w:p w14:paraId="26F10477" w14:textId="136F0A24" w:rsidR="002E68F5" w:rsidRPr="007B041F" w:rsidRDefault="007B041F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7B041F">
        <w:rPr>
          <w:rFonts w:ascii="Times New Roman" w:hAnsi="Times New Roman"/>
          <w:sz w:val="24"/>
          <w:szCs w:val="24"/>
        </w:rPr>
        <w:t xml:space="preserve">Na przystankach komunikacji publicznej kosze należy lokalizować w najbliższym otoczeniu wiaty, a jeśli jej nie ma to w sąsiedztwie oznaczenia przystanku. </w:t>
      </w:r>
    </w:p>
    <w:p w14:paraId="07452027" w14:textId="32A947A8" w:rsidR="002E68F5" w:rsidRPr="00BC3677" w:rsidRDefault="00BC3677" w:rsidP="00BC36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="002E68F5" w:rsidRPr="00BC3677">
        <w:rPr>
          <w:rFonts w:ascii="Times New Roman" w:hAnsi="Times New Roman"/>
          <w:sz w:val="24"/>
          <w:szCs w:val="24"/>
        </w:rPr>
        <w:t xml:space="preserve">Ustala się standardy utrzymania pojemników i miejsc zbierania i gromadzenia odpadów komunalnych w odpowiednim stanie sanitarnym, porządkowym i technicznym: </w:t>
      </w:r>
    </w:p>
    <w:p w14:paraId="01EF2042" w14:textId="2EC6C0A7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BC3677">
        <w:rPr>
          <w:rFonts w:ascii="Times New Roman" w:hAnsi="Times New Roman"/>
          <w:sz w:val="24"/>
          <w:szCs w:val="24"/>
        </w:rPr>
        <w:t xml:space="preserve">właściciele nieruchomości mają obowiązek utrzymywać pojemniki w odpowiednim stanie sanitarnym, porządkowym i technicznym przez ich mycie, dezynfekcję i dezynsekcję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co najmniej dwa razy na rok; </w:t>
      </w:r>
    </w:p>
    <w:p w14:paraId="4DB53E45" w14:textId="07282977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BC3677">
        <w:rPr>
          <w:rFonts w:ascii="Times New Roman" w:hAnsi="Times New Roman"/>
          <w:sz w:val="24"/>
          <w:szCs w:val="24"/>
        </w:rPr>
        <w:t>pojemniki powinny posiadać konstrukcję umożliwiającą ich mechaniczne opróżnianie; 3</w:t>
      </w:r>
    </w:p>
    <w:p w14:paraId="3D22C30C" w14:textId="19D992DF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BC3677">
        <w:rPr>
          <w:rFonts w:ascii="Times New Roman" w:hAnsi="Times New Roman"/>
          <w:sz w:val="24"/>
          <w:szCs w:val="24"/>
        </w:rPr>
        <w:t xml:space="preserve">miejsca gromadzenia odpadów należy utrzymać w stanie czystości przez ich zamiatanie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i uprzątanie. </w:t>
      </w:r>
    </w:p>
    <w:p w14:paraId="79A17601" w14:textId="4AE4446F" w:rsidR="002E68F5" w:rsidRPr="00BC3677" w:rsidRDefault="00BC3677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7B041F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68F5" w:rsidRPr="00C15A99">
        <w:rPr>
          <w:rFonts w:ascii="Times New Roman" w:hAnsi="Times New Roman"/>
          <w:sz w:val="24"/>
          <w:szCs w:val="24"/>
        </w:rPr>
        <w:t>1.</w:t>
      </w:r>
      <w:r w:rsidR="002E68F5" w:rsidRPr="00BC3677">
        <w:rPr>
          <w:rFonts w:ascii="Times New Roman" w:hAnsi="Times New Roman"/>
          <w:sz w:val="24"/>
          <w:szCs w:val="24"/>
        </w:rPr>
        <w:t xml:space="preserve"> Właściciel nieruchomości jest zobowiązany ustawić pojemniki i worki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do gromadzenia odpadów komunalnych na terenie nieruchomości w miejscu dostępnym dla przedsiębiorcy odbierającego odpady. </w:t>
      </w:r>
    </w:p>
    <w:p w14:paraId="4238EB9D" w14:textId="2CE88022" w:rsidR="002E68F5" w:rsidRPr="00BC3677" w:rsidRDefault="00BC3677" w:rsidP="00C15A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BC3677">
        <w:rPr>
          <w:rFonts w:ascii="Times New Roman" w:hAnsi="Times New Roman"/>
          <w:sz w:val="24"/>
          <w:szCs w:val="24"/>
        </w:rPr>
        <w:t xml:space="preserve">W przypadku braku dostępu do kontenerów, pojemników lub worków dla przedsiębiorcy odbierającego odpady komunalne, właściciel nieruchomości zobowiązany jest w dniu odbioru odpadów komunalnych wystawić kontenery, pojemniki lub worki przed nieruchomość tak, aby umożliwić odbiór odpadów przez przedsiębiorcę, jednocześnie wystawione pojemniki i worki nie mogą utrudniać korzystania z ciągów pieszych, jezdnych czy parkingów. </w:t>
      </w:r>
    </w:p>
    <w:p w14:paraId="1CB3CB91" w14:textId="77777777" w:rsidR="002E68F5" w:rsidRPr="00D355E6" w:rsidRDefault="002E68F5" w:rsidP="00C6671F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531DF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4.</w:t>
      </w:r>
    </w:p>
    <w:p w14:paraId="4EA71AB1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Częstotliwość i sposób pozbywania się odpadów komunalnych i nieczystości ciekłych z terenu nieruchomości oraz z terenów przeznaczonych do użytku publicznego</w:t>
      </w:r>
    </w:p>
    <w:p w14:paraId="7BB7DA9A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574A5223" w14:textId="5BDD3F6C" w:rsidR="002E68F5" w:rsidRPr="00BC3677" w:rsidRDefault="00BC3677" w:rsidP="00C257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lastRenderedPageBreak/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14</w:t>
      </w:r>
      <w:r w:rsidRPr="007B041F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68F5" w:rsidRPr="00BC3677">
        <w:rPr>
          <w:rFonts w:ascii="Times New Roman" w:hAnsi="Times New Roman"/>
          <w:sz w:val="24"/>
          <w:szCs w:val="24"/>
        </w:rPr>
        <w:t xml:space="preserve">Określa się szczegółowy sposób pozbywania odpadów komunalnych oraz nieczystości ciekłych przez właścicieli nieruchomości: </w:t>
      </w:r>
    </w:p>
    <w:p w14:paraId="593DDCDC" w14:textId="30B8990B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BC3677">
        <w:rPr>
          <w:rFonts w:ascii="Times New Roman" w:hAnsi="Times New Roman"/>
          <w:sz w:val="24"/>
          <w:szCs w:val="24"/>
        </w:rPr>
        <w:t xml:space="preserve">niesegregowane (zmieszane) odpady komunalne należy zbierać w pojemnikach lub kontenerach, a w terminach odbioru odpadów udostępnić je przedsiębiorcy odbierającemu odpady komunalne; </w:t>
      </w:r>
    </w:p>
    <w:p w14:paraId="354EBD16" w14:textId="38C8301B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BC3677">
        <w:rPr>
          <w:rFonts w:ascii="Times New Roman" w:hAnsi="Times New Roman"/>
          <w:sz w:val="24"/>
          <w:szCs w:val="24"/>
        </w:rPr>
        <w:t xml:space="preserve">papier, tekturę i opakowania z papieru i tektury, tworzywa sztuczne i opakowania z tworzyw sztucznych, metale i opakowania z metali, odpady opakowaniowe wielomateriałowe, szkło oraz opakowania szklane należy zbierać w workach, pojemnikach lub kontenerach, a w terminach odbioru odpadów udostępnić je przedsiębiorcy odbierającemu odpady komunalne, przy czym można je także: </w:t>
      </w:r>
    </w:p>
    <w:p w14:paraId="28B8D4AD" w14:textId="79CC3B1E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przekazywać do punktu selektywnego zbierania odpadów komunalnych; </w:t>
      </w:r>
    </w:p>
    <w:p w14:paraId="55C3C8F6" w14:textId="1F03B8EB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BC3677">
        <w:rPr>
          <w:rFonts w:ascii="Times New Roman" w:hAnsi="Times New Roman"/>
          <w:sz w:val="24"/>
          <w:szCs w:val="24"/>
        </w:rPr>
        <w:t xml:space="preserve">bioodpady należy zbierać w workach, pojemnikach lub kontenerach, a w terminach odbioru odpadów udostępnić je przedsiębiorcy odbierającemu odpady komunalne, przy czym można </w:t>
      </w:r>
      <w:r w:rsidR="00BB3F2D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je także: </w:t>
      </w:r>
    </w:p>
    <w:p w14:paraId="53017695" w14:textId="0B1832C2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>gromadzić w kompostowniach przydomowych,</w:t>
      </w:r>
    </w:p>
    <w:p w14:paraId="7A2F1D93" w14:textId="322244D8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BC3677">
        <w:rPr>
          <w:rFonts w:ascii="Times New Roman" w:hAnsi="Times New Roman"/>
          <w:sz w:val="24"/>
          <w:szCs w:val="24"/>
        </w:rPr>
        <w:t xml:space="preserve">przeterminowane leki należy przekazywać do niżej wymienionych miejsc wyposażonych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w specjalistyczne pojemniki do ich gromadzenia: </w:t>
      </w:r>
    </w:p>
    <w:p w14:paraId="7C8E7C5F" w14:textId="4E1AA2C8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01463EFA" w14:textId="77486AC0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>punktów ich sprzedaży,</w:t>
      </w:r>
    </w:p>
    <w:p w14:paraId="7EEAB709" w14:textId="4F41C783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BC3677">
        <w:rPr>
          <w:rFonts w:ascii="Times New Roman" w:hAnsi="Times New Roman"/>
          <w:sz w:val="24"/>
          <w:szCs w:val="24"/>
        </w:rPr>
        <w:t xml:space="preserve">placówek służby zdrowia; </w:t>
      </w:r>
    </w:p>
    <w:p w14:paraId="0D7CD9A5" w14:textId="60C47A99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BC3677">
        <w:rPr>
          <w:rFonts w:ascii="Times New Roman" w:hAnsi="Times New Roman"/>
          <w:sz w:val="24"/>
          <w:szCs w:val="24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strzykawki, należy przekazywać do niżej wymienionych miejsc wyposażonych w specjalistyczne pojemniki do ich gromadzenia: </w:t>
      </w:r>
    </w:p>
    <w:p w14:paraId="09B65A3F" w14:textId="46AB7476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33B0EB6B" w14:textId="42938050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punktów ich sprzedaży, </w:t>
      </w:r>
    </w:p>
    <w:p w14:paraId="25443B1E" w14:textId="4093E39C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BC3677">
        <w:rPr>
          <w:rFonts w:ascii="Times New Roman" w:hAnsi="Times New Roman"/>
          <w:sz w:val="24"/>
          <w:szCs w:val="24"/>
        </w:rPr>
        <w:t xml:space="preserve">placówek służby zdrowia; </w:t>
      </w:r>
    </w:p>
    <w:p w14:paraId="459CC02B" w14:textId="68B3FF36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2E68F5" w:rsidRPr="00BC3677">
        <w:rPr>
          <w:rFonts w:ascii="Times New Roman" w:hAnsi="Times New Roman"/>
          <w:sz w:val="24"/>
          <w:szCs w:val="24"/>
        </w:rPr>
        <w:t xml:space="preserve">chemikalia oraz zużyte opony należy przekazywać do: </w:t>
      </w:r>
    </w:p>
    <w:p w14:paraId="29851C65" w14:textId="5474F3C7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729F224F" w14:textId="75359C40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punktów ich sprzedaży; </w:t>
      </w:r>
    </w:p>
    <w:p w14:paraId="5DF425D0" w14:textId="333FD6D6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2E68F5" w:rsidRPr="00BC3677">
        <w:rPr>
          <w:rFonts w:ascii="Times New Roman" w:hAnsi="Times New Roman"/>
          <w:sz w:val="24"/>
          <w:szCs w:val="24"/>
        </w:rPr>
        <w:t>zużyte baterie i akumulatory należy:</w:t>
      </w:r>
    </w:p>
    <w:p w14:paraId="7A5B72CD" w14:textId="7C729904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gromadzić w przeznaczonych do tego celu pojemnikach ustawionych w budynkach użyteczności publicznej, </w:t>
      </w:r>
    </w:p>
    <w:p w14:paraId="2150254D" w14:textId="38DE5868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przekazywać do punktu selektywnego zbierania odpadów komunalnych, </w:t>
      </w:r>
    </w:p>
    <w:p w14:paraId="1AB3B425" w14:textId="279E304D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BC3677">
        <w:rPr>
          <w:rFonts w:ascii="Times New Roman" w:hAnsi="Times New Roman"/>
          <w:sz w:val="24"/>
          <w:szCs w:val="24"/>
        </w:rPr>
        <w:t xml:space="preserve">przekazywać do punktów ich sprzedaży; </w:t>
      </w:r>
    </w:p>
    <w:p w14:paraId="7B12B99E" w14:textId="230EE1C5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2E68F5" w:rsidRPr="00BC3677">
        <w:rPr>
          <w:rFonts w:ascii="Times New Roman" w:hAnsi="Times New Roman"/>
          <w:sz w:val="24"/>
          <w:szCs w:val="24"/>
        </w:rPr>
        <w:t xml:space="preserve">zużyty sprzęt elektryczny i elektroniczny należy przekazywać: </w:t>
      </w:r>
    </w:p>
    <w:p w14:paraId="1867DBDC" w14:textId="7C3D6FC9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do punktu selektywnego zbierania odpadów komunalnych, </w:t>
      </w:r>
    </w:p>
    <w:p w14:paraId="636A4B54" w14:textId="5A073422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do punktów ich sprzedaży, </w:t>
      </w:r>
    </w:p>
    <w:p w14:paraId="7FD8CF7F" w14:textId="0C9A4576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BC3677">
        <w:rPr>
          <w:rFonts w:ascii="Times New Roman" w:hAnsi="Times New Roman"/>
          <w:sz w:val="24"/>
          <w:szCs w:val="24"/>
        </w:rPr>
        <w:t xml:space="preserve">przedsiębiorcy odbierającemu odpady komunalne w terminach odbioru tych odpadów; </w:t>
      </w:r>
    </w:p>
    <w:p w14:paraId="3B9D3040" w14:textId="5327EB2B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</w:t>
      </w:r>
      <w:r w:rsidR="002E68F5" w:rsidRPr="00BC3677">
        <w:rPr>
          <w:rFonts w:ascii="Times New Roman" w:hAnsi="Times New Roman"/>
          <w:sz w:val="24"/>
          <w:szCs w:val="24"/>
        </w:rPr>
        <w:t xml:space="preserve">meble i odpady wielkogabarytowe należy przekazywać: </w:t>
      </w:r>
    </w:p>
    <w:p w14:paraId="1850DD7F" w14:textId="665C8404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do punktu selektywnego zbierania odpadów komunalnych, </w:t>
      </w:r>
    </w:p>
    <w:p w14:paraId="714E073B" w14:textId="108F6AFA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przedsiębiorcy odbierającemu odpady komunalne w terminach odbioru tych odpadów; </w:t>
      </w:r>
    </w:p>
    <w:p w14:paraId="5978682E" w14:textId="0E3B1181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2E68F5" w:rsidRPr="00BC3677">
        <w:rPr>
          <w:rFonts w:ascii="Times New Roman" w:hAnsi="Times New Roman"/>
          <w:sz w:val="24"/>
          <w:szCs w:val="24"/>
        </w:rPr>
        <w:t xml:space="preserve">odpady budowlane i rozbiórkowe stanowiące odpady komunalne należy przekazywać do: </w:t>
      </w:r>
    </w:p>
    <w:p w14:paraId="7B418F63" w14:textId="3D5CA881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1D26D1A3" w14:textId="3C628CD2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przedsiębiorcy odbierającemu odpady komunalne w terminie indywidualnie umówionym pomiędzy ww. przedsiębiorcą a właścicielem nieruchomości; </w:t>
      </w:r>
    </w:p>
    <w:p w14:paraId="754519AD" w14:textId="62648341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2E68F5" w:rsidRPr="00BC3677">
        <w:rPr>
          <w:rFonts w:ascii="Times New Roman" w:hAnsi="Times New Roman"/>
          <w:sz w:val="24"/>
          <w:szCs w:val="24"/>
        </w:rPr>
        <w:t xml:space="preserve">tekstylia i odzież należy przekazywać do: </w:t>
      </w:r>
    </w:p>
    <w:p w14:paraId="76F6FC47" w14:textId="490F935E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7C392880" w14:textId="5D0EB83E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pojemników przeznaczonych na zbiórkę używanej odzieży; </w:t>
      </w:r>
    </w:p>
    <w:p w14:paraId="37D3A851" w14:textId="693AC7FD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E68F5" w:rsidRPr="00BC3677">
        <w:rPr>
          <w:rFonts w:ascii="Times New Roman" w:hAnsi="Times New Roman"/>
          <w:sz w:val="24"/>
          <w:szCs w:val="24"/>
        </w:rPr>
        <w:t xml:space="preserve">folie po kiszonkach, worki po nawozach można przekazać do: </w:t>
      </w:r>
    </w:p>
    <w:p w14:paraId="4DED01F8" w14:textId="21C57692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punktu selektywnego zbierania odpadów komunalnych, </w:t>
      </w:r>
    </w:p>
    <w:p w14:paraId="18715911" w14:textId="254AAA90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do punktów ich sprzedaży; </w:t>
      </w:r>
    </w:p>
    <w:p w14:paraId="4F72B013" w14:textId="23E6E8F3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="002E68F5" w:rsidRPr="00BC3677">
        <w:rPr>
          <w:rFonts w:ascii="Times New Roman" w:hAnsi="Times New Roman"/>
          <w:sz w:val="24"/>
          <w:szCs w:val="24"/>
        </w:rPr>
        <w:t>nieczystości ciekłe ze zbiorników bezodpływowych lub osadnikach w instalacjach przydomowych oczyszczalni należy przekazywać podmiotowi świadczącemu usługi w zakresie opróżniania zbiorników bezodpływowych lub osadników w instalacjach przydomowych oczyszczalni – usuwania nieczystości ciekłych,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BC3677">
        <w:rPr>
          <w:rFonts w:ascii="Times New Roman" w:hAnsi="Times New Roman"/>
          <w:sz w:val="24"/>
          <w:szCs w:val="24"/>
        </w:rPr>
        <w:t>na podstawie indywidualnej umowy pomiędzy właścicielem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BC3677">
        <w:rPr>
          <w:rFonts w:ascii="Times New Roman" w:hAnsi="Times New Roman"/>
          <w:sz w:val="24"/>
          <w:szCs w:val="24"/>
        </w:rPr>
        <w:t>nieruchomości,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BC3677">
        <w:rPr>
          <w:rFonts w:ascii="Times New Roman" w:hAnsi="Times New Roman"/>
          <w:sz w:val="24"/>
          <w:szCs w:val="24"/>
        </w:rPr>
        <w:t xml:space="preserve">a powyższym podmiotem; </w:t>
      </w:r>
    </w:p>
    <w:p w14:paraId="7DD9AD01" w14:textId="67B7E93C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="002E68F5" w:rsidRPr="00BC3677">
        <w:rPr>
          <w:rFonts w:ascii="Times New Roman" w:hAnsi="Times New Roman"/>
          <w:sz w:val="24"/>
          <w:szCs w:val="24"/>
        </w:rPr>
        <w:t xml:space="preserve">nieczystości z koszy ulicznych, opróżniane są przez właściciela nieruchomości lub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na podstawie umowy pomiędzy właścicielem a podmiotem uprawnionym do świadczenia tego rodzaju usług. </w:t>
      </w:r>
    </w:p>
    <w:p w14:paraId="22CEF2FB" w14:textId="157B89AD" w:rsidR="002E68F5" w:rsidRPr="00BC3677" w:rsidRDefault="00BC3677" w:rsidP="00BC36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15. </w:t>
      </w:r>
      <w:r w:rsidR="002E68F5" w:rsidRPr="00BC3677">
        <w:rPr>
          <w:rFonts w:ascii="Times New Roman" w:hAnsi="Times New Roman"/>
          <w:sz w:val="24"/>
          <w:szCs w:val="24"/>
        </w:rPr>
        <w:t xml:space="preserve">Ustala się następującą częstotliwość odbierania odpadów komunalnych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z nieruchomości, na których zamieszkują mieszkańcy: </w:t>
      </w:r>
    </w:p>
    <w:p w14:paraId="784C4525" w14:textId="14F2800F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BC3677">
        <w:rPr>
          <w:rFonts w:ascii="Times New Roman" w:hAnsi="Times New Roman"/>
          <w:sz w:val="24"/>
          <w:szCs w:val="24"/>
        </w:rPr>
        <w:t xml:space="preserve">odpady niesegregowane ( zmieszane): </w:t>
      </w:r>
    </w:p>
    <w:p w14:paraId="2105A4F7" w14:textId="1121369F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BC3677">
        <w:rPr>
          <w:rFonts w:ascii="Times New Roman" w:hAnsi="Times New Roman"/>
          <w:sz w:val="24"/>
          <w:szCs w:val="24"/>
        </w:rPr>
        <w:t xml:space="preserve">z budynków jednorodzinnych do dwóch lokali mieszkalnych włącznie: </w:t>
      </w:r>
    </w:p>
    <w:p w14:paraId="70964968" w14:textId="77777777" w:rsidR="002E68F5" w:rsidRPr="00BC3677" w:rsidRDefault="002E68F5" w:rsidP="00BC3677">
      <w:pPr>
        <w:pStyle w:val="Akapitzlist"/>
        <w:numPr>
          <w:ilvl w:val="0"/>
          <w:numId w:val="5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C3677">
        <w:rPr>
          <w:rFonts w:ascii="Times New Roman" w:hAnsi="Times New Roman"/>
          <w:sz w:val="24"/>
          <w:szCs w:val="24"/>
        </w:rPr>
        <w:t xml:space="preserve">nie rzadziej niż raz na 2 tygodnie, </w:t>
      </w:r>
    </w:p>
    <w:p w14:paraId="508B0507" w14:textId="3F5D7462" w:rsidR="002E68F5" w:rsidRPr="00BC3677" w:rsidRDefault="00BC3677" w:rsidP="00BC36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BC3677">
        <w:rPr>
          <w:rFonts w:ascii="Times New Roman" w:hAnsi="Times New Roman"/>
          <w:sz w:val="24"/>
          <w:szCs w:val="24"/>
        </w:rPr>
        <w:t xml:space="preserve">z budynków wielolokalowych powyżej dwóch lokali mieszkalnych, zlokalizowanych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BC3677">
        <w:rPr>
          <w:rFonts w:ascii="Times New Roman" w:hAnsi="Times New Roman"/>
          <w:sz w:val="24"/>
          <w:szCs w:val="24"/>
        </w:rPr>
        <w:t xml:space="preserve">w miejscowości Mrocza i Witosław: </w:t>
      </w:r>
    </w:p>
    <w:p w14:paraId="004CCD44" w14:textId="77777777" w:rsidR="002E68F5" w:rsidRPr="00D355E6" w:rsidRDefault="002E68F5" w:rsidP="00BC3677">
      <w:pPr>
        <w:pStyle w:val="Akapitzlist"/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tydzień, </w:t>
      </w:r>
    </w:p>
    <w:p w14:paraId="1D6B5683" w14:textId="7F46B8D3" w:rsidR="002E68F5" w:rsidRPr="00397971" w:rsidRDefault="00397971" w:rsidP="0039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397971">
        <w:rPr>
          <w:rFonts w:ascii="Times New Roman" w:hAnsi="Times New Roman"/>
          <w:sz w:val="24"/>
          <w:szCs w:val="24"/>
        </w:rPr>
        <w:t xml:space="preserve">z budynków wielolokalowych powyżej dwóch lokali mieszkalnych, zlokalizowanych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397971">
        <w:rPr>
          <w:rFonts w:ascii="Times New Roman" w:hAnsi="Times New Roman"/>
          <w:sz w:val="24"/>
          <w:szCs w:val="24"/>
        </w:rPr>
        <w:t xml:space="preserve">w miejscowościach na terenie Gminy Mrocza za wyjątkiem Mroczy i Witosławia: </w:t>
      </w:r>
    </w:p>
    <w:p w14:paraId="39E2AAE5" w14:textId="77777777" w:rsidR="002E68F5" w:rsidRPr="00D355E6" w:rsidRDefault="002E68F5" w:rsidP="00397971">
      <w:pPr>
        <w:pStyle w:val="Akapitzlist"/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tydzień w okresie od 01 kwietnia do 31 października, </w:t>
      </w:r>
    </w:p>
    <w:p w14:paraId="47C2EA1C" w14:textId="77777777" w:rsidR="002E68F5" w:rsidRPr="00D355E6" w:rsidRDefault="002E68F5" w:rsidP="00397971">
      <w:pPr>
        <w:pStyle w:val="Akapitzlist"/>
        <w:numPr>
          <w:ilvl w:val="0"/>
          <w:numId w:val="3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2 tygodnie w okresie od 01 listopada do 31 marca; </w:t>
      </w:r>
    </w:p>
    <w:p w14:paraId="1B9C02A0" w14:textId="2508C81F" w:rsidR="002E68F5" w:rsidRPr="00397971" w:rsidRDefault="00397971" w:rsidP="00397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397971">
        <w:rPr>
          <w:rFonts w:ascii="Times New Roman" w:hAnsi="Times New Roman"/>
          <w:sz w:val="24"/>
          <w:szCs w:val="24"/>
        </w:rPr>
        <w:t xml:space="preserve">bioodpady: </w:t>
      </w:r>
    </w:p>
    <w:p w14:paraId="4B1D6E6B" w14:textId="3561B7A9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14935">
        <w:rPr>
          <w:rFonts w:ascii="Times New Roman" w:hAnsi="Times New Roman"/>
          <w:sz w:val="24"/>
          <w:szCs w:val="24"/>
        </w:rPr>
        <w:t xml:space="preserve">z budynków jednorodzinnych do dwóch lokali mieszkalnych włącznie: </w:t>
      </w:r>
    </w:p>
    <w:p w14:paraId="4321E4D9" w14:textId="77777777" w:rsidR="002E68F5" w:rsidRPr="00D355E6" w:rsidRDefault="002E68F5" w:rsidP="00914935">
      <w:pPr>
        <w:pStyle w:val="Akapitzlist"/>
        <w:numPr>
          <w:ilvl w:val="0"/>
          <w:numId w:val="3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2 tygodnie w okresie od 01 kwietnia do 31 października, </w:t>
      </w:r>
    </w:p>
    <w:p w14:paraId="06553AD8" w14:textId="77777777" w:rsidR="002E68F5" w:rsidRPr="00D355E6" w:rsidRDefault="002E68F5" w:rsidP="00914935">
      <w:pPr>
        <w:pStyle w:val="Akapitzlist"/>
        <w:numPr>
          <w:ilvl w:val="0"/>
          <w:numId w:val="3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miesiąc w okresie od 01 listopada do 31 marca, </w:t>
      </w:r>
    </w:p>
    <w:p w14:paraId="0EBF1410" w14:textId="5FC752AE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914935">
        <w:rPr>
          <w:rFonts w:ascii="Times New Roman" w:hAnsi="Times New Roman"/>
          <w:sz w:val="24"/>
          <w:szCs w:val="24"/>
        </w:rPr>
        <w:t xml:space="preserve">z budynków wielolokalowych powyżej dwóch lokali mieszkalnych: </w:t>
      </w:r>
    </w:p>
    <w:p w14:paraId="53716801" w14:textId="77777777" w:rsidR="002E68F5" w:rsidRPr="00D355E6" w:rsidRDefault="002E68F5" w:rsidP="00914935">
      <w:pPr>
        <w:pStyle w:val="Akapitzlist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tydzień w okresie od 01 kwietnia do 31 października, </w:t>
      </w:r>
    </w:p>
    <w:p w14:paraId="40AFBF10" w14:textId="77777777" w:rsidR="002E68F5" w:rsidRPr="00D355E6" w:rsidRDefault="002E68F5" w:rsidP="00914935">
      <w:pPr>
        <w:pStyle w:val="Akapitzlist"/>
        <w:numPr>
          <w:ilvl w:val="0"/>
          <w:numId w:val="37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nie rzadziej niż raz na miesiąc w okresie od 01 listopada do 31 marca; </w:t>
      </w:r>
    </w:p>
    <w:p w14:paraId="31419457" w14:textId="572D8610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914935">
        <w:rPr>
          <w:rFonts w:ascii="Times New Roman" w:hAnsi="Times New Roman"/>
          <w:sz w:val="24"/>
          <w:szCs w:val="24"/>
        </w:rPr>
        <w:t xml:space="preserve">Papier i tektura oraz opakowania z papieru i tektury, tworzywa sztuczne i opakowania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tworzyw sztucznych, szkło i opakowania szklane, metale i opakowania z metali oraz odpady opakowaniowe wielomateriałowe – nie rzadziej niż raz na miesiąc; </w:t>
      </w:r>
    </w:p>
    <w:p w14:paraId="3BE4AB0B" w14:textId="087D0721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914935">
        <w:rPr>
          <w:rFonts w:ascii="Times New Roman" w:hAnsi="Times New Roman"/>
          <w:sz w:val="24"/>
          <w:szCs w:val="24"/>
        </w:rPr>
        <w:t xml:space="preserve">Zużyty sprzęt elektryczny i elektroniczny - w punkcie selektywnego zbierania odpadów komunalnych oraz w punktach ich sprzedaży - w godzinach ich pracy oraz dwa razy na rok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terenów nieruchomości w ramach organizowanej zbiórki; </w:t>
      </w:r>
    </w:p>
    <w:p w14:paraId="4E828BE1" w14:textId="3F87455F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914935">
        <w:rPr>
          <w:rFonts w:ascii="Times New Roman" w:hAnsi="Times New Roman"/>
          <w:sz w:val="24"/>
          <w:szCs w:val="24"/>
        </w:rPr>
        <w:t xml:space="preserve">Meble i odpady wielkogabarytowe - w punkcie selektywnego zbierania odpadów komunalnych - w godzinach jego pracy oraz dwa razy na rok z terenów nieruchomości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ramach organizowanej zbiórki; </w:t>
      </w:r>
    </w:p>
    <w:p w14:paraId="013D0A23" w14:textId="0F73B970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2E68F5" w:rsidRPr="00914935">
        <w:rPr>
          <w:rFonts w:ascii="Times New Roman" w:hAnsi="Times New Roman"/>
          <w:sz w:val="24"/>
          <w:szCs w:val="24"/>
        </w:rPr>
        <w:t xml:space="preserve">Przeterminowane leki - w punktach gdzie zlokalizowane są specjalistyczne pojemniki oraz w punkcie selektywnego zbierania odpadów komunalnych - w godzinach ich pracy; </w:t>
      </w:r>
    </w:p>
    <w:p w14:paraId="1DBA9A90" w14:textId="4AED35B5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strzykawki, w punktach gdzie zlokalizowane są specjalistyczne pojemniki oraz w punkcie selektywnego zbierania odpadów komunalnych - w godzinach ich pracy; </w:t>
      </w:r>
    </w:p>
    <w:p w14:paraId="1AC8427C" w14:textId="437D12D2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2E68F5" w:rsidRPr="00914935">
        <w:rPr>
          <w:rFonts w:ascii="Times New Roman" w:hAnsi="Times New Roman"/>
          <w:sz w:val="24"/>
          <w:szCs w:val="24"/>
        </w:rPr>
        <w:t xml:space="preserve">Baterie i akumulatory - w punkcie selektywnego zbierania odpadów komunalnych,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punktach gdzie zlokalizowane są specjalistyczne pojemniki oraz w punktach ich sprzedaży - w godzinach ich pracy; </w:t>
      </w:r>
    </w:p>
    <w:p w14:paraId="0FAB488F" w14:textId="3047DCCE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budowlane i rozbiórkowe stanowiące odpady komunalne - w punkcie selektywnego zbierania odpadów komunalnych - w godzinach jego pracy lub przedsiębiorcy odbierającemu odpady komunalne w terminie indywidualnie umówionym pomiędzy ww. przedsiębiorcą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a właścicielem nieruchomości; </w:t>
      </w:r>
    </w:p>
    <w:p w14:paraId="390B45F1" w14:textId="2C188DCF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2E68F5" w:rsidRPr="00914935">
        <w:rPr>
          <w:rFonts w:ascii="Times New Roman" w:hAnsi="Times New Roman"/>
          <w:sz w:val="24"/>
          <w:szCs w:val="24"/>
        </w:rPr>
        <w:t xml:space="preserve">Chemikalia i zużyte opony - w punkcie selektywnego zbierania odpadów komunalnych oraz w punktach ich sprzedaży - w godzinach ich pracy; </w:t>
      </w:r>
    </w:p>
    <w:p w14:paraId="0087024A" w14:textId="4EB5215C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2E68F5" w:rsidRPr="00914935">
        <w:rPr>
          <w:rFonts w:ascii="Times New Roman" w:hAnsi="Times New Roman"/>
          <w:sz w:val="24"/>
          <w:szCs w:val="24"/>
        </w:rPr>
        <w:t xml:space="preserve">Tekstylia i odzież - w punkcie selektywnego zbierania odpadów komunalnych -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godzinach jego pracy lub do pojemników przeznaczonych na zbiórkę używanej odzieży; </w:t>
      </w:r>
    </w:p>
    <w:p w14:paraId="566F7080" w14:textId="1D06DF66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E68F5" w:rsidRPr="00914935">
        <w:rPr>
          <w:rFonts w:ascii="Times New Roman" w:hAnsi="Times New Roman"/>
          <w:sz w:val="24"/>
          <w:szCs w:val="24"/>
        </w:rPr>
        <w:t xml:space="preserve">Folie po kiszonkach, worki po nawozach można przekazywać w punkcie selektywnego zbierania odpadów komunalnych oraz w punktach ich sprzedaży - w godzinach ich pracy. </w:t>
      </w:r>
    </w:p>
    <w:p w14:paraId="0C3BD15F" w14:textId="0DDD78CE" w:rsidR="002E68F5" w:rsidRPr="00914935" w:rsidRDefault="00914935" w:rsidP="00914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16</w:t>
      </w:r>
      <w:r w:rsidRPr="007B041F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68F5" w:rsidRPr="00914935">
        <w:rPr>
          <w:rFonts w:ascii="Times New Roman" w:hAnsi="Times New Roman"/>
          <w:sz w:val="24"/>
          <w:szCs w:val="24"/>
        </w:rPr>
        <w:t xml:space="preserve">Ustala się następującą częstotliwość odbierania odpadów komunalnych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nieruchomości, na których nie zamieszkują mieszkańcy, a powstają odpady komunalne: </w:t>
      </w:r>
    </w:p>
    <w:p w14:paraId="6DDBD38B" w14:textId="2E51B693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niesegregowane ( zmieszane) - nie rzadziej niż raz na 2 tygodnie; </w:t>
      </w:r>
    </w:p>
    <w:p w14:paraId="254F77E1" w14:textId="0DF745B7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914935">
        <w:rPr>
          <w:rFonts w:ascii="Times New Roman" w:hAnsi="Times New Roman"/>
          <w:sz w:val="24"/>
          <w:szCs w:val="24"/>
        </w:rPr>
        <w:t xml:space="preserve">bioodpady: </w:t>
      </w:r>
    </w:p>
    <w:p w14:paraId="74B6BA4B" w14:textId="4F0D7FA7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2 tygodnie w okresie od 01 kwietnia do 31 października, </w:t>
      </w:r>
    </w:p>
    <w:p w14:paraId="2115BAFF" w14:textId="7B636460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miesiąc w okresie od 01 listopada do 31 marca; </w:t>
      </w:r>
    </w:p>
    <w:p w14:paraId="59B383E7" w14:textId="04702213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914935">
        <w:rPr>
          <w:rFonts w:ascii="Times New Roman" w:hAnsi="Times New Roman"/>
          <w:sz w:val="24"/>
          <w:szCs w:val="24"/>
        </w:rPr>
        <w:t xml:space="preserve">Papier i tektura oraz opakowania z papieru i tektury, tworzywa sztuczne i opakowania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tworzyw sztucznych, szkło i opakowania szklane, metale i opakowania z metali oraz odpady opakowaniowe wielomateriałowe – nie rzadziej niż raz na miesiąc; </w:t>
      </w:r>
    </w:p>
    <w:p w14:paraId="56D828C2" w14:textId="5CD7DEF5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914935">
        <w:rPr>
          <w:rFonts w:ascii="Times New Roman" w:hAnsi="Times New Roman"/>
          <w:sz w:val="24"/>
          <w:szCs w:val="24"/>
        </w:rPr>
        <w:t xml:space="preserve">Zużyty sprzęt elektryczny i elektroniczny - w punkcie selektywnego zbierania odpadów komunalnych oraz w punktach ich sprzedaży - w godzinach ich pracy oraz dwa razy na rok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terenów nieruchomości w ramach organizowanej zbiórki; </w:t>
      </w:r>
    </w:p>
    <w:p w14:paraId="3DA06D46" w14:textId="609155B6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914935">
        <w:rPr>
          <w:rFonts w:ascii="Times New Roman" w:hAnsi="Times New Roman"/>
          <w:sz w:val="24"/>
          <w:szCs w:val="24"/>
        </w:rPr>
        <w:t xml:space="preserve">Meble i odpady wielkogabarytowe - w punkcie selektywnego zbierania odpadów komunalnych - w godzinach jego pracy oraz dwa razy na rok z terenów nieruchomości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ramach organizowanej zbiórki; </w:t>
      </w:r>
    </w:p>
    <w:p w14:paraId="4E8CE541" w14:textId="1951D86A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2E68F5" w:rsidRPr="00914935">
        <w:rPr>
          <w:rFonts w:ascii="Times New Roman" w:hAnsi="Times New Roman"/>
          <w:sz w:val="24"/>
          <w:szCs w:val="24"/>
        </w:rPr>
        <w:t xml:space="preserve">Przeterminowane leki - w punktach gdzie zlokalizowane są specjalistyczne pojemniki oraz w punkcie selektywnego zbierania odpadów komunalnych - w godzinach ich pracy; </w:t>
      </w:r>
    </w:p>
    <w:p w14:paraId="0E43CBC1" w14:textId="3EDF02A0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strzykawki, w punktach gdzie zlokalizowane są specjalistyczne pojemniki oraz w punkcie selektywnego zbierania odpadów komunalnych - w godzinach ich pracy; </w:t>
      </w:r>
    </w:p>
    <w:p w14:paraId="59EC561F" w14:textId="429218DC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2E68F5" w:rsidRPr="00914935">
        <w:rPr>
          <w:rFonts w:ascii="Times New Roman" w:hAnsi="Times New Roman"/>
          <w:sz w:val="24"/>
          <w:szCs w:val="24"/>
        </w:rPr>
        <w:t xml:space="preserve">Baterie i akumulatory - w punkcie selektywnego zbierania odpadów komunalnych, </w:t>
      </w:r>
      <w:r w:rsidR="0077133B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punktach gdzie zlokalizowane są specjalistyczne pojemniki oraz w punktach ich sprzedaży - w godzinach ich pracy; </w:t>
      </w:r>
    </w:p>
    <w:p w14:paraId="5AB0C724" w14:textId="1E3E56FA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budowlane i rozbiórkowe stanowiące odpady komunalne - w punkcie selektywnego zbierania odpadów komunalnych - w godzinach jego pracy lub przedsiębiorcy odbierającemu odpady komunalne w terminie indywidualnie umówionym pomiędzy ww. przedsiębiorcą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a właścicielem nieruchomości; </w:t>
      </w:r>
    </w:p>
    <w:p w14:paraId="4AD48ECA" w14:textId="02868B0D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2E68F5" w:rsidRPr="00914935">
        <w:rPr>
          <w:rFonts w:ascii="Times New Roman" w:hAnsi="Times New Roman"/>
          <w:sz w:val="24"/>
          <w:szCs w:val="24"/>
        </w:rPr>
        <w:t xml:space="preserve">Chemikalia i zużyte opony - w punkcie selektywnego zbierania odpadów komunalnych oraz w punktach ich sprzedaży - w godzinach ich pracy; </w:t>
      </w:r>
    </w:p>
    <w:p w14:paraId="5776A5A3" w14:textId="589B7003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2E68F5" w:rsidRPr="00914935">
        <w:rPr>
          <w:rFonts w:ascii="Times New Roman" w:hAnsi="Times New Roman"/>
          <w:sz w:val="24"/>
          <w:szCs w:val="24"/>
        </w:rPr>
        <w:t xml:space="preserve">Tekstylia i odzież - w punkcie selektywnego zbierania odpadów komunalnych -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godzinach jego pracy lub do pojemników przeznaczonych na zbiórkę używanej odzieży; </w:t>
      </w:r>
    </w:p>
    <w:p w14:paraId="7DBD3846" w14:textId="22B9195C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E68F5" w:rsidRPr="00914935">
        <w:rPr>
          <w:rFonts w:ascii="Times New Roman" w:hAnsi="Times New Roman"/>
          <w:sz w:val="24"/>
          <w:szCs w:val="24"/>
        </w:rPr>
        <w:t xml:space="preserve">Folie po kiszonkach, worki po nawozach można przekazywać w punkcie selektywnego zbierania odpadów komunalnych oraz w punktach ich sprzedaży - w godzinach ich pracy. </w:t>
      </w:r>
    </w:p>
    <w:p w14:paraId="5F24E25E" w14:textId="5E250FF6" w:rsidR="002E68F5" w:rsidRPr="00914935" w:rsidRDefault="00914935" w:rsidP="0091493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17. </w:t>
      </w:r>
      <w:r w:rsidR="002E68F5" w:rsidRPr="00914935">
        <w:rPr>
          <w:rFonts w:ascii="Times New Roman" w:hAnsi="Times New Roman"/>
          <w:sz w:val="24"/>
          <w:szCs w:val="24"/>
        </w:rPr>
        <w:t xml:space="preserve">Ustala się następującą częstotliwość odbierania odpadów komunalnych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nieruchomości, na której znajduje się domek letniskowy, lub innej nieruchomości wykorzystywanej na cele </w:t>
      </w:r>
      <w:proofErr w:type="spellStart"/>
      <w:r w:rsidR="002E68F5" w:rsidRPr="00914935">
        <w:rPr>
          <w:rFonts w:ascii="Times New Roman" w:hAnsi="Times New Roman"/>
          <w:sz w:val="24"/>
          <w:szCs w:val="24"/>
        </w:rPr>
        <w:t>rekreacyjno</w:t>
      </w:r>
      <w:proofErr w:type="spellEnd"/>
      <w:r w:rsidR="002E68F5" w:rsidRPr="00914935">
        <w:rPr>
          <w:rFonts w:ascii="Times New Roman" w:hAnsi="Times New Roman"/>
          <w:sz w:val="24"/>
          <w:szCs w:val="24"/>
        </w:rPr>
        <w:t xml:space="preserve"> - wypoczynkowe: </w:t>
      </w:r>
    </w:p>
    <w:p w14:paraId="250D239D" w14:textId="1B85D425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niesegregowane ( zmieszane): </w:t>
      </w:r>
    </w:p>
    <w:p w14:paraId="041C145B" w14:textId="3598548E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2 tygodnie w okresie od 01 kwietnia do 31 października, </w:t>
      </w:r>
    </w:p>
    <w:p w14:paraId="4445A420" w14:textId="190FA669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miesiąc w okresie od 01 listopada do 31 marca (po uprzednim zgłoszeniu telefonicznym do Gminy lub przedsiębiorcy świadczącego usługę odbioru odpadów komunalnych); </w:t>
      </w:r>
    </w:p>
    <w:p w14:paraId="3EB63AE3" w14:textId="6A86566D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914935">
        <w:rPr>
          <w:rFonts w:ascii="Times New Roman" w:hAnsi="Times New Roman"/>
          <w:sz w:val="24"/>
          <w:szCs w:val="24"/>
        </w:rPr>
        <w:t xml:space="preserve">bioodpady: </w:t>
      </w:r>
    </w:p>
    <w:p w14:paraId="6FFDF971" w14:textId="2079EBD6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2 tygodnie w okresie od 01 kwietnia do 31 października, </w:t>
      </w:r>
    </w:p>
    <w:p w14:paraId="7D57623A" w14:textId="508F0B24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914935">
        <w:rPr>
          <w:rFonts w:ascii="Times New Roman" w:hAnsi="Times New Roman"/>
          <w:sz w:val="24"/>
          <w:szCs w:val="24"/>
        </w:rPr>
        <w:t xml:space="preserve">nie rzadziej niż raz na miesiąc w okresie od 01 listopada do 31 marca (po uprzednim zgłoszeniu telefonicznym do Gminy lub przedsiębiorcy świadczącego usługę odbioru odpadów komunalnych); </w:t>
      </w:r>
    </w:p>
    <w:p w14:paraId="1C6046C8" w14:textId="4EE22749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914935">
        <w:rPr>
          <w:rFonts w:ascii="Times New Roman" w:hAnsi="Times New Roman"/>
          <w:sz w:val="24"/>
          <w:szCs w:val="24"/>
        </w:rPr>
        <w:t xml:space="preserve">Papier i tektura oraz opakowania z papieru i tektury, tworzywa sztuczne i opakowania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tworzyw sztucznych, szkło i opakowania szklane, metale i opakowania z metali oraz odpady opakowaniowe wielomateriałowe – nie rzadziej niż raz na miesiąc; </w:t>
      </w:r>
    </w:p>
    <w:p w14:paraId="348815F0" w14:textId="5509E9F8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914935">
        <w:rPr>
          <w:rFonts w:ascii="Times New Roman" w:hAnsi="Times New Roman"/>
          <w:sz w:val="24"/>
          <w:szCs w:val="24"/>
        </w:rPr>
        <w:t xml:space="preserve">Zużyty sprzęt elektryczny i elektroniczny - w punkcie selektywnego zbierania odpadów komunalnych oraz w punktach ich sprzedaży - w godzinach ich pracy oraz dwa razy na rok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z nieruchomości w ramach organizowanej zbiórki; </w:t>
      </w:r>
    </w:p>
    <w:p w14:paraId="63BE6344" w14:textId="2B45C077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914935">
        <w:rPr>
          <w:rFonts w:ascii="Times New Roman" w:hAnsi="Times New Roman"/>
          <w:sz w:val="24"/>
          <w:szCs w:val="24"/>
        </w:rPr>
        <w:t xml:space="preserve">Meble i odpady wielkogabarytowe - w punkcie selektywnego zbierania odpadów komunalnych - w godzinach jego pracy oraz dwa razy na rok z nieruchomości w ramach organizowanej zbiórki; </w:t>
      </w:r>
    </w:p>
    <w:p w14:paraId="19F301B2" w14:textId="1B01856E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2E68F5" w:rsidRPr="00914935">
        <w:rPr>
          <w:rFonts w:ascii="Times New Roman" w:hAnsi="Times New Roman"/>
          <w:sz w:val="24"/>
          <w:szCs w:val="24"/>
        </w:rPr>
        <w:t xml:space="preserve">Przeterminowane leki - w punktach gdzie zlokalizowane są specjalistyczne pojemniki oraz w punkcie selektywnego zbierania odpadów komunalnych - w godzinach ich pracy; </w:t>
      </w:r>
    </w:p>
    <w:p w14:paraId="1A94C2E9" w14:textId="078E7CE7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niekwalifikujące się do odpadów medycznych powstałe w gospodarstwie domowym w wyniku przyjmowania produktów leczniczych w formie iniekcji i prowadzenia monitoringu poziomu substancji we krwi, w szczególności igły i strzykawki, w punktach gdzie zlokalizowane są specjalistyczne pojemniki oraz w punkcie selektywnego zbierania odpadów komunalnych - w godzinach ich pracy; </w:t>
      </w:r>
    </w:p>
    <w:p w14:paraId="580635CA" w14:textId="7861AFC0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2E68F5" w:rsidRPr="00914935">
        <w:rPr>
          <w:rFonts w:ascii="Times New Roman" w:hAnsi="Times New Roman"/>
          <w:sz w:val="24"/>
          <w:szCs w:val="24"/>
        </w:rPr>
        <w:t xml:space="preserve">Baterie i akumulatory - w punkcie selektywnego zbierania odpadów komunalnych,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punktach gdzie zlokalizowane są specjalistyczne pojemniki oraz w punktach ich sprzedaży - w godzinach ich pracy; </w:t>
      </w:r>
    </w:p>
    <w:p w14:paraId="014A7BBA" w14:textId="56A03EBA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</w:t>
      </w:r>
      <w:r w:rsidR="002E68F5" w:rsidRPr="00914935">
        <w:rPr>
          <w:rFonts w:ascii="Times New Roman" w:hAnsi="Times New Roman"/>
          <w:sz w:val="24"/>
          <w:szCs w:val="24"/>
        </w:rPr>
        <w:t xml:space="preserve">Odpady budowlane i rozbiórkowe stanowiące odpady komunalne - w punkcie selektywnego zbierania odpadów komunalnych - w godzinach jego pracy lub przedsiębiorcy odbierającemu odpady komunalne w terminie indywidualnie umówionym pomiędzy ww. przedsiębiorcą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a właścicielem nieruchomości; </w:t>
      </w:r>
    </w:p>
    <w:p w14:paraId="21792CEB" w14:textId="62C3BA07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2E68F5" w:rsidRPr="00914935">
        <w:rPr>
          <w:rFonts w:ascii="Times New Roman" w:hAnsi="Times New Roman"/>
          <w:sz w:val="24"/>
          <w:szCs w:val="24"/>
        </w:rPr>
        <w:t xml:space="preserve">Chemikalia i zużyte opony - w punkcie selektywnego zbierania odpadów komunalnych oraz w punktach ich sprzedaży - w godzinach ich pracy; </w:t>
      </w:r>
    </w:p>
    <w:p w14:paraId="40BCFC81" w14:textId="5C9347A6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2E68F5" w:rsidRPr="00914935">
        <w:rPr>
          <w:rFonts w:ascii="Times New Roman" w:hAnsi="Times New Roman"/>
          <w:sz w:val="24"/>
          <w:szCs w:val="24"/>
        </w:rPr>
        <w:t xml:space="preserve"> Tekstylia i odzież - w punkcie selektywnego zbierania odpadów komunalnych -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914935">
        <w:rPr>
          <w:rFonts w:ascii="Times New Roman" w:hAnsi="Times New Roman"/>
          <w:sz w:val="24"/>
          <w:szCs w:val="24"/>
        </w:rPr>
        <w:t xml:space="preserve">w godzinach jego pracy lub do pojemników przeznaczonych na zbiórkę używanej odzieży; </w:t>
      </w:r>
    </w:p>
    <w:p w14:paraId="2D2FAAA2" w14:textId="683F4D49" w:rsidR="002E68F5" w:rsidRPr="00914935" w:rsidRDefault="00914935" w:rsidP="009149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12) </w:t>
      </w:r>
      <w:r w:rsidR="002E68F5" w:rsidRPr="00914935">
        <w:rPr>
          <w:rFonts w:ascii="Times New Roman" w:hAnsi="Times New Roman"/>
          <w:sz w:val="24"/>
          <w:szCs w:val="24"/>
        </w:rPr>
        <w:t xml:space="preserve">Folie po kiszonkach, worki po nawozach można przekazywać w punkcie selektywnego zbierania odpadów komunalnych oraz w punktach ich sprzedaży - w godzinach ich pracy. </w:t>
      </w:r>
    </w:p>
    <w:p w14:paraId="18B1C8D8" w14:textId="1930A298" w:rsidR="002E68F5" w:rsidRPr="00810839" w:rsidRDefault="00810839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7B041F">
        <w:rPr>
          <w:rFonts w:ascii="Times New Roman" w:hAnsi="Times New Roman"/>
          <w:b/>
          <w:bCs/>
          <w:sz w:val="24"/>
          <w:szCs w:val="24"/>
        </w:rPr>
        <w:t>8.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E68F5" w:rsidRPr="00810839">
        <w:rPr>
          <w:rFonts w:ascii="Times New Roman" w:hAnsi="Times New Roman"/>
          <w:sz w:val="24"/>
          <w:szCs w:val="24"/>
        </w:rPr>
        <w:t xml:space="preserve">Ustala się następującą częstotliwość odbierania odpadów komunalnych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810839">
        <w:rPr>
          <w:rFonts w:ascii="Times New Roman" w:hAnsi="Times New Roman"/>
          <w:sz w:val="24"/>
          <w:szCs w:val="24"/>
        </w:rPr>
        <w:t xml:space="preserve">z nieruchomości przeznaczonych do użytku publicznego (koszy ulicznych) - nie rzadziej niż raz na 2 tygodnie. </w:t>
      </w:r>
    </w:p>
    <w:p w14:paraId="7772BE96" w14:textId="6CD9E337" w:rsidR="002E68F5" w:rsidRPr="00810839" w:rsidRDefault="00810839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19. </w:t>
      </w:r>
      <w:r w:rsidR="002E68F5" w:rsidRPr="00810839">
        <w:rPr>
          <w:rFonts w:ascii="Times New Roman" w:hAnsi="Times New Roman"/>
          <w:sz w:val="24"/>
          <w:szCs w:val="24"/>
        </w:rPr>
        <w:t>Właściciele nieruchomości zobowiązani są do pozbywania się nieczystości ciekłych z terenu nieruchomości w sposób systematyczny, nie dopuszczając do przepełnienia się urządzeń do gromadzenia nieczystości ciekłych, zgodnie z instrukcją obsługi określoną przez producenta gwarantując zachowanie czystości i porządku na nieruchomości - nie rzadziej niż raz na 3 miesiące w przypadku zbiorników bezodpływowych oraz nie rzadziej niż raz</w:t>
      </w:r>
      <w:r w:rsidR="00BB3F2D">
        <w:rPr>
          <w:rFonts w:ascii="Times New Roman" w:hAnsi="Times New Roman"/>
          <w:sz w:val="24"/>
          <w:szCs w:val="24"/>
        </w:rPr>
        <w:br/>
      </w:r>
      <w:r w:rsidR="002E68F5" w:rsidRPr="00810839">
        <w:rPr>
          <w:rFonts w:ascii="Times New Roman" w:hAnsi="Times New Roman"/>
          <w:sz w:val="24"/>
          <w:szCs w:val="24"/>
        </w:rPr>
        <w:t xml:space="preserve"> w roku – w przypadku osadników w instalacjach przydomowych oczyszczalni ścieków. </w:t>
      </w:r>
    </w:p>
    <w:p w14:paraId="08068292" w14:textId="67F3E008" w:rsidR="002E68F5" w:rsidRPr="00810839" w:rsidRDefault="00810839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lastRenderedPageBreak/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="002E68F5" w:rsidRPr="00810839">
        <w:rPr>
          <w:rFonts w:ascii="Times New Roman" w:hAnsi="Times New Roman"/>
          <w:sz w:val="24"/>
          <w:szCs w:val="24"/>
        </w:rPr>
        <w:t xml:space="preserve">Właściciele nieruchomości, na których organizowana jest impreza masowa, powinni zapewnić bezodpływowe szalety przenośne, w liczbie dostosowanej do liczby uczestników imprezy, powinni również zapewnić ich opróżnianie i utrzymanie ich w czystości. </w:t>
      </w:r>
    </w:p>
    <w:p w14:paraId="7CCBDB19" w14:textId="79DA5B49" w:rsidR="002E68F5" w:rsidRPr="00810839" w:rsidRDefault="00810839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21. </w:t>
      </w:r>
      <w:r w:rsidR="002E68F5" w:rsidRPr="00810839">
        <w:rPr>
          <w:rFonts w:ascii="Times New Roman" w:hAnsi="Times New Roman"/>
          <w:sz w:val="24"/>
          <w:szCs w:val="24"/>
        </w:rPr>
        <w:t xml:space="preserve">Pozbywanie się odpadów komunalnych i nieczystości ciekłych musi następować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810839">
        <w:rPr>
          <w:rFonts w:ascii="Times New Roman" w:hAnsi="Times New Roman"/>
          <w:sz w:val="24"/>
          <w:szCs w:val="24"/>
        </w:rPr>
        <w:t xml:space="preserve">w terminach zapewniających utrzymanie właściwego stanu </w:t>
      </w:r>
      <w:proofErr w:type="spellStart"/>
      <w:r w:rsidR="002E68F5" w:rsidRPr="00810839">
        <w:rPr>
          <w:rFonts w:ascii="Times New Roman" w:hAnsi="Times New Roman"/>
          <w:sz w:val="24"/>
          <w:szCs w:val="24"/>
        </w:rPr>
        <w:t>sanitarno</w:t>
      </w:r>
      <w:proofErr w:type="spellEnd"/>
      <w:r w:rsidR="002E68F5" w:rsidRPr="00810839">
        <w:rPr>
          <w:rFonts w:ascii="Times New Roman" w:hAnsi="Times New Roman"/>
          <w:sz w:val="24"/>
          <w:szCs w:val="24"/>
        </w:rPr>
        <w:t xml:space="preserve"> – porządkowego nieruchomości oraz terenów przeznaczonych do użytku publicznego. </w:t>
      </w:r>
    </w:p>
    <w:p w14:paraId="33A159E6" w14:textId="77777777" w:rsidR="002E68F5" w:rsidRPr="00D355E6" w:rsidRDefault="002E68F5" w:rsidP="00C6671F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002A44C" w14:textId="77777777" w:rsidR="002E68F5" w:rsidRPr="00D355E6" w:rsidRDefault="002E68F5" w:rsidP="00A07FB1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5.</w:t>
      </w:r>
    </w:p>
    <w:p w14:paraId="1065C5FD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Inne wymagania wynikające z wojewódzkiego planu gospodarki odpadami</w:t>
      </w:r>
    </w:p>
    <w:p w14:paraId="2B692E3D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7D1F9DE4" w14:textId="48ECF6F4" w:rsidR="002E68F5" w:rsidRPr="004A1763" w:rsidRDefault="004A1763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22. </w:t>
      </w:r>
      <w:r w:rsidR="002E68F5" w:rsidRPr="004A1763">
        <w:rPr>
          <w:rFonts w:ascii="Times New Roman" w:hAnsi="Times New Roman"/>
          <w:sz w:val="24"/>
          <w:szCs w:val="24"/>
        </w:rPr>
        <w:t xml:space="preserve">Właściciele nieruchomości powinni kierować się zasadami zmierzającymi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4A1763">
        <w:rPr>
          <w:rFonts w:ascii="Times New Roman" w:hAnsi="Times New Roman"/>
          <w:sz w:val="24"/>
          <w:szCs w:val="24"/>
        </w:rPr>
        <w:t xml:space="preserve">do ograniczania ilości powstawania odpadów komunalnych poprzez: </w:t>
      </w:r>
    </w:p>
    <w:p w14:paraId="40F93BD3" w14:textId="7D761E51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4A1763">
        <w:rPr>
          <w:rFonts w:ascii="Times New Roman" w:hAnsi="Times New Roman"/>
          <w:sz w:val="24"/>
          <w:szCs w:val="24"/>
        </w:rPr>
        <w:t xml:space="preserve">świadomy wybór produktów pod kątem ilości i zawartości; </w:t>
      </w:r>
    </w:p>
    <w:p w14:paraId="3478DB34" w14:textId="3A90E453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4A1763">
        <w:rPr>
          <w:rFonts w:ascii="Times New Roman" w:hAnsi="Times New Roman"/>
          <w:sz w:val="24"/>
          <w:szCs w:val="24"/>
        </w:rPr>
        <w:t xml:space="preserve">wielokrotne używanie produktów i opakowań; </w:t>
      </w:r>
    </w:p>
    <w:p w14:paraId="1B7E33A8" w14:textId="0D76EEFC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4A1763">
        <w:rPr>
          <w:rFonts w:ascii="Times New Roman" w:hAnsi="Times New Roman"/>
          <w:sz w:val="24"/>
          <w:szCs w:val="24"/>
        </w:rPr>
        <w:t xml:space="preserve">stosowanie odświeżania, renowacji i drobnych napraw produktów; </w:t>
      </w:r>
    </w:p>
    <w:p w14:paraId="53907EBC" w14:textId="45CADD29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4A1763">
        <w:rPr>
          <w:rFonts w:ascii="Times New Roman" w:hAnsi="Times New Roman"/>
          <w:sz w:val="24"/>
          <w:szCs w:val="24"/>
        </w:rPr>
        <w:t xml:space="preserve">unikanie produktów, które z pewnością trafią na składowisko, czyli nienadających się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4A1763">
        <w:rPr>
          <w:rFonts w:ascii="Times New Roman" w:hAnsi="Times New Roman"/>
          <w:sz w:val="24"/>
          <w:szCs w:val="24"/>
        </w:rPr>
        <w:t xml:space="preserve">do recyklingu, kompostowania; </w:t>
      </w:r>
    </w:p>
    <w:p w14:paraId="695ACFCE" w14:textId="66B51115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4A1763">
        <w:rPr>
          <w:rFonts w:ascii="Times New Roman" w:hAnsi="Times New Roman"/>
          <w:sz w:val="24"/>
          <w:szCs w:val="24"/>
        </w:rPr>
        <w:t xml:space="preserve">zagospodarowanie bioodpadów poprzez kompostowanie na terenie nieruchomości. </w:t>
      </w:r>
    </w:p>
    <w:p w14:paraId="5BE3060C" w14:textId="5494CA8A" w:rsidR="002E68F5" w:rsidRPr="004A1763" w:rsidRDefault="00A07FB1" w:rsidP="00A07F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="002E68F5" w:rsidRPr="004A1763">
        <w:rPr>
          <w:rFonts w:ascii="Times New Roman" w:hAnsi="Times New Roman"/>
          <w:sz w:val="24"/>
          <w:szCs w:val="24"/>
        </w:rPr>
        <w:t>Odpady komunalne odebrane i zebrane od właścicieli nieruchomości muszą być</w:t>
      </w:r>
      <w:r>
        <w:rPr>
          <w:rFonts w:ascii="Times New Roman" w:hAnsi="Times New Roman"/>
          <w:sz w:val="24"/>
          <w:szCs w:val="24"/>
        </w:rPr>
        <w:t xml:space="preserve"> </w:t>
      </w:r>
      <w:r w:rsidR="002E68F5" w:rsidRPr="004A1763">
        <w:rPr>
          <w:rFonts w:ascii="Times New Roman" w:hAnsi="Times New Roman"/>
          <w:sz w:val="24"/>
          <w:szCs w:val="24"/>
        </w:rPr>
        <w:t xml:space="preserve">zagospodarowane w sposób zgodny z planem gospodarki odpadami województwa kujawsko – pomorskiego: </w:t>
      </w:r>
    </w:p>
    <w:p w14:paraId="2F6BF000" w14:textId="129344AA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4A1763">
        <w:rPr>
          <w:rFonts w:ascii="Times New Roman" w:hAnsi="Times New Roman"/>
          <w:sz w:val="24"/>
          <w:szCs w:val="24"/>
        </w:rPr>
        <w:t xml:space="preserve">odpady niesegregowane (zmieszane) oraz bioodpady muszą być zagospodarowane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4A1763">
        <w:rPr>
          <w:rFonts w:ascii="Times New Roman" w:hAnsi="Times New Roman"/>
          <w:sz w:val="24"/>
          <w:szCs w:val="24"/>
        </w:rPr>
        <w:t xml:space="preserve">w instalacjach komunalnych; </w:t>
      </w:r>
    </w:p>
    <w:p w14:paraId="5AE2EA38" w14:textId="290AEEF6" w:rsidR="002E68F5" w:rsidRPr="004A1763" w:rsidRDefault="004A1763" w:rsidP="004A17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4A1763">
        <w:rPr>
          <w:rFonts w:ascii="Times New Roman" w:hAnsi="Times New Roman"/>
          <w:sz w:val="24"/>
          <w:szCs w:val="24"/>
        </w:rPr>
        <w:t xml:space="preserve">odpady segregowane muszą być poddane recyklingowi lub przygotowane do ponownego użycia przez wyspecjalizowane podmioty, do których powyższe odpady muszą być przekazane. </w:t>
      </w:r>
    </w:p>
    <w:p w14:paraId="4E40455A" w14:textId="77777777" w:rsidR="002E68F5" w:rsidRPr="00D355E6" w:rsidRDefault="002E68F5" w:rsidP="00C6671F">
      <w:pPr>
        <w:pStyle w:val="Akapitzlist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2B173D3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6.</w:t>
      </w:r>
    </w:p>
    <w:p w14:paraId="3CB52F3C" w14:textId="274DA1A5" w:rsidR="002E68F5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Obowiązki osób utrzymujących zwierzęta domowe, mające na celu ochronę przed zagrożeniem lub uciążliwością dla ludzi oraz przed zanieczyszczeniem terenów przeznaczonych do wspólnego użytku</w:t>
      </w:r>
    </w:p>
    <w:p w14:paraId="683F0A09" w14:textId="77777777" w:rsidR="004A1763" w:rsidRPr="00D355E6" w:rsidRDefault="004A1763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0DE1D283" w14:textId="6435F6FE" w:rsidR="002E68F5" w:rsidRPr="004A1763" w:rsidRDefault="004A1763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24. </w:t>
      </w:r>
      <w:r w:rsidR="002E68F5" w:rsidRPr="004A1763">
        <w:rPr>
          <w:rFonts w:ascii="Times New Roman" w:hAnsi="Times New Roman"/>
          <w:sz w:val="24"/>
          <w:szCs w:val="24"/>
        </w:rPr>
        <w:t xml:space="preserve">Osoby utrzymujące zwierzęta domowe, zobowiązane są do: </w:t>
      </w:r>
    </w:p>
    <w:p w14:paraId="2B55AA88" w14:textId="18D55425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ED76FA">
        <w:rPr>
          <w:rFonts w:ascii="Times New Roman" w:hAnsi="Times New Roman"/>
          <w:sz w:val="24"/>
          <w:szCs w:val="24"/>
        </w:rPr>
        <w:t xml:space="preserve">dołożenia wszelkich starań aby utrzymywane zwierzęta nie były uciążliwe oraz nie stwarzały zagrożenia dla zdrowia i życia ludzi oraz innych zwierząt; </w:t>
      </w:r>
    </w:p>
    <w:p w14:paraId="107BED10" w14:textId="245F9771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ED76FA">
        <w:rPr>
          <w:rFonts w:ascii="Times New Roman" w:hAnsi="Times New Roman"/>
          <w:sz w:val="24"/>
          <w:szCs w:val="24"/>
        </w:rPr>
        <w:t xml:space="preserve">zapewnienia stałego i skutecznego dozoru nad utrzymywanymi zwierzętami; </w:t>
      </w:r>
    </w:p>
    <w:p w14:paraId="7D42477D" w14:textId="36BDEE46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2E68F5" w:rsidRPr="00ED76FA">
        <w:rPr>
          <w:rFonts w:ascii="Times New Roman" w:hAnsi="Times New Roman"/>
          <w:sz w:val="24"/>
          <w:szCs w:val="24"/>
        </w:rPr>
        <w:t xml:space="preserve">podczas wyprowadzania zwierząt, trzymać je na uwięzi, a psy agresywne – na uwięzi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ED76FA">
        <w:rPr>
          <w:rFonts w:ascii="Times New Roman" w:hAnsi="Times New Roman"/>
          <w:sz w:val="24"/>
          <w:szCs w:val="24"/>
        </w:rPr>
        <w:t>i w kagańcu, z wyjątkiem przypadków uzasadniających odstąpienie od obowiązku wyprowadzania psów na smyczy i w kagańcu wynikających z rasy, uwarunkowań behawioralnych, wieku, stanu zdrowia i cech anatomicznych;</w:t>
      </w:r>
    </w:p>
    <w:p w14:paraId="72BD8DF4" w14:textId="247B6916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2E68F5" w:rsidRPr="00ED76FA">
        <w:rPr>
          <w:rFonts w:ascii="Times New Roman" w:hAnsi="Times New Roman"/>
          <w:sz w:val="24"/>
          <w:szCs w:val="24"/>
        </w:rPr>
        <w:t xml:space="preserve">nieruchomość, na której zwierzę przebywa zabezpieczyć przed wydostaniem się zwierzęcia; </w:t>
      </w:r>
    </w:p>
    <w:p w14:paraId="6CFBBA1B" w14:textId="23C91FFC" w:rsidR="002E68F5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E68F5" w:rsidRPr="00ED76FA">
        <w:rPr>
          <w:rFonts w:ascii="Times New Roman" w:hAnsi="Times New Roman"/>
          <w:sz w:val="24"/>
          <w:szCs w:val="24"/>
        </w:rPr>
        <w:t xml:space="preserve">niezwłocznego usuwania zanieczyszczeń pozostawionych przez zwierzę w miejscach użyteczności publicznej np. skwerach, trawnikach, chodnikach, jezdniach, parkingach, itp.; zebrania nieczystości i umieszczenia ich w urządzeniach przeznaczonych do zbierania odpadów komunalnych, znajdujących się w miejscach użyteczności publicznej; obowiązek ten nie dotyczy osób niewidomych, korzystających z psów przewodników oraz osób niepełnosprawnych, korzystających z psów opiekunów. </w:t>
      </w:r>
    </w:p>
    <w:p w14:paraId="75DCD30C" w14:textId="77777777" w:rsidR="00ED76FA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1F9061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lastRenderedPageBreak/>
        <w:t>Rozdział 7.</w:t>
      </w:r>
    </w:p>
    <w:p w14:paraId="25F28260" w14:textId="33995EA8" w:rsidR="002E68F5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Wymagania odnośnie utrzymywania zwierząt gospodarskich na terenach wyłączonych z produkcji rolniczej</w:t>
      </w:r>
    </w:p>
    <w:p w14:paraId="1DD13112" w14:textId="77777777" w:rsidR="00ED76FA" w:rsidRPr="00D355E6" w:rsidRDefault="00ED76FA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63806BFF" w14:textId="49479D18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25. </w:t>
      </w:r>
      <w:r w:rsidR="002E68F5" w:rsidRPr="00ED76FA">
        <w:rPr>
          <w:rFonts w:ascii="Times New Roman" w:hAnsi="Times New Roman"/>
          <w:sz w:val="24"/>
          <w:szCs w:val="24"/>
        </w:rPr>
        <w:t xml:space="preserve">Utrzymywanie zwierząt gospodarskich na terenach wyłączonych z produkcji rolniczej jest zabronione na terenach: </w:t>
      </w:r>
    </w:p>
    <w:p w14:paraId="50BC0EA5" w14:textId="58C99749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ED76FA">
        <w:rPr>
          <w:rFonts w:ascii="Times New Roman" w:hAnsi="Times New Roman"/>
          <w:sz w:val="24"/>
          <w:szCs w:val="24"/>
        </w:rPr>
        <w:t xml:space="preserve">zabudowy wielolokalowej, </w:t>
      </w:r>
    </w:p>
    <w:p w14:paraId="598AB731" w14:textId="7B1DC3FE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ED76FA">
        <w:rPr>
          <w:rFonts w:ascii="Times New Roman" w:hAnsi="Times New Roman"/>
          <w:sz w:val="24"/>
          <w:szCs w:val="24"/>
        </w:rPr>
        <w:t xml:space="preserve">letniskowych i ogródków działkowych, </w:t>
      </w:r>
    </w:p>
    <w:p w14:paraId="39A2B82E" w14:textId="779680CA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2E68F5" w:rsidRPr="00ED76FA">
        <w:rPr>
          <w:rFonts w:ascii="Times New Roman" w:hAnsi="Times New Roman"/>
          <w:sz w:val="24"/>
          <w:szCs w:val="24"/>
        </w:rPr>
        <w:t xml:space="preserve">użyteczności publicznej, </w:t>
      </w:r>
    </w:p>
    <w:p w14:paraId="32808D56" w14:textId="0B685C02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2E68F5" w:rsidRPr="00ED76FA">
        <w:rPr>
          <w:rFonts w:ascii="Times New Roman" w:hAnsi="Times New Roman"/>
          <w:sz w:val="24"/>
          <w:szCs w:val="24"/>
        </w:rPr>
        <w:t xml:space="preserve">stref ochrony bezpośrednich ujęć wód, e) zwartej zabudowy miasta objętego ochroną konserwatorską zabytków. </w:t>
      </w:r>
    </w:p>
    <w:p w14:paraId="08BAE0CE" w14:textId="5F9C7C44" w:rsidR="002E68F5" w:rsidRPr="00ED76FA" w:rsidRDefault="00ED76FA" w:rsidP="00A07F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2E68F5" w:rsidRPr="00ED76FA">
        <w:rPr>
          <w:rFonts w:ascii="Times New Roman" w:hAnsi="Times New Roman"/>
          <w:sz w:val="24"/>
          <w:szCs w:val="24"/>
        </w:rPr>
        <w:t xml:space="preserve">Utrzymywanie zwierząt gospodarskich na terenach wyłączonych z produkcji rolniczej jest zabronione na terenach wymienionych w ust. 1 lit. a-e z zastrzeżeniem pkt 1 i 2: </w:t>
      </w:r>
    </w:p>
    <w:p w14:paraId="044EFA09" w14:textId="6969D0D0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2E68F5" w:rsidRPr="00ED76FA">
        <w:rPr>
          <w:rFonts w:ascii="Times New Roman" w:hAnsi="Times New Roman"/>
          <w:sz w:val="24"/>
          <w:szCs w:val="24"/>
        </w:rPr>
        <w:t xml:space="preserve">Dopuszcza się utrzymywanie zwierząt gospodarskich w gospodarstwach rolnych istniejących w dniu wejścia w życie niniejszego regulaminu; </w:t>
      </w:r>
    </w:p>
    <w:p w14:paraId="64DACB69" w14:textId="2F6AB5F8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2E68F5" w:rsidRPr="00ED76FA">
        <w:rPr>
          <w:rFonts w:ascii="Times New Roman" w:hAnsi="Times New Roman"/>
          <w:sz w:val="24"/>
          <w:szCs w:val="24"/>
        </w:rPr>
        <w:t xml:space="preserve">Dopuszcza się utrzymywanie zwierząt gospodarskich takich jak: pszczoły, kozy, drób </w:t>
      </w:r>
      <w:r w:rsidR="002D66FF">
        <w:rPr>
          <w:rFonts w:ascii="Times New Roman" w:hAnsi="Times New Roman"/>
          <w:sz w:val="24"/>
          <w:szCs w:val="24"/>
        </w:rPr>
        <w:br/>
      </w:r>
      <w:r w:rsidR="002E68F5" w:rsidRPr="00ED76FA">
        <w:rPr>
          <w:rFonts w:ascii="Times New Roman" w:hAnsi="Times New Roman"/>
          <w:sz w:val="24"/>
          <w:szCs w:val="24"/>
        </w:rPr>
        <w:t xml:space="preserve">i króliki na terenach zabudowy jednorodzinnej i szeregowej. </w:t>
      </w:r>
    </w:p>
    <w:p w14:paraId="38BA786D" w14:textId="546E2251" w:rsidR="002E68F5" w:rsidRPr="00ED76FA" w:rsidRDefault="00ED76FA" w:rsidP="00A07FB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E68F5" w:rsidRPr="00ED76FA">
        <w:rPr>
          <w:rFonts w:ascii="Times New Roman" w:hAnsi="Times New Roman"/>
          <w:sz w:val="24"/>
          <w:szCs w:val="24"/>
        </w:rPr>
        <w:t xml:space="preserve">Tereny zostały dopuszczone do utrzymywania zwierząt gospodarskich pod warunkiem, że: </w:t>
      </w:r>
    </w:p>
    <w:p w14:paraId="64AABC0C" w14:textId="6C52B00B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2E68F5" w:rsidRPr="00ED76FA">
        <w:rPr>
          <w:rFonts w:ascii="Times New Roman" w:hAnsi="Times New Roman"/>
          <w:sz w:val="24"/>
          <w:szCs w:val="24"/>
        </w:rPr>
        <w:t xml:space="preserve">na nieruchomości, na której utrzymywane są zwierzęta gospodarskie znajduje się budynek przeznaczony dla zwierząt oraz obiekt lub urządzenie służące do gromadzenia odchodów zwierzęcych, </w:t>
      </w:r>
    </w:p>
    <w:p w14:paraId="04FCF905" w14:textId="2D97D793" w:rsidR="002E68F5" w:rsidRPr="00ED76FA" w:rsidRDefault="00ED76FA" w:rsidP="00ED7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2E68F5" w:rsidRPr="00ED76FA">
        <w:rPr>
          <w:rFonts w:ascii="Times New Roman" w:hAnsi="Times New Roman"/>
          <w:sz w:val="24"/>
          <w:szCs w:val="24"/>
        </w:rPr>
        <w:t xml:space="preserve">utrzymywanie zwierząt gospodarskich prowadzone jest w taki sposób, aby nie pogarszało warunków zdrowotnych, sanitarnych i porządkowych otoczenia oraz nie powodowało zanieczyszczenia powietrza, gleby i wody. </w:t>
      </w:r>
    </w:p>
    <w:p w14:paraId="77E9F46D" w14:textId="77777777" w:rsidR="002E68F5" w:rsidRPr="00D355E6" w:rsidRDefault="002E68F5" w:rsidP="00C6671F">
      <w:pPr>
        <w:pStyle w:val="Akapitzlist"/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14:paraId="655301F7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8.</w:t>
      </w:r>
    </w:p>
    <w:p w14:paraId="3C7F510C" w14:textId="333EA2CC" w:rsidR="002E68F5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Obszar i terminy przeprowadzenia deratyzacji</w:t>
      </w:r>
    </w:p>
    <w:p w14:paraId="04F84C8C" w14:textId="77777777" w:rsidR="00ED76FA" w:rsidRPr="00D355E6" w:rsidRDefault="00ED76FA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7B551DE9" w14:textId="45626F2B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26. </w:t>
      </w:r>
      <w:r w:rsidR="002E68F5" w:rsidRPr="00ED76FA">
        <w:rPr>
          <w:rFonts w:ascii="Times New Roman" w:hAnsi="Times New Roman"/>
          <w:sz w:val="24"/>
          <w:szCs w:val="24"/>
        </w:rPr>
        <w:t xml:space="preserve">Wyznacza się zabudowany obszar Miasta i Gminy Mrocza, jako obszar podlegający obowiązkowi przeprowadzenia deratyzacji w terminach od dnia 01 kwietnia </w:t>
      </w:r>
      <w:r w:rsidR="00BB3F2D">
        <w:rPr>
          <w:rFonts w:ascii="Times New Roman" w:hAnsi="Times New Roman"/>
          <w:sz w:val="24"/>
          <w:szCs w:val="24"/>
        </w:rPr>
        <w:br/>
      </w:r>
      <w:r w:rsidR="002E68F5" w:rsidRPr="00ED76FA">
        <w:rPr>
          <w:rFonts w:ascii="Times New Roman" w:hAnsi="Times New Roman"/>
          <w:sz w:val="24"/>
          <w:szCs w:val="24"/>
        </w:rPr>
        <w:t xml:space="preserve">do dnia 30 kwietnia i od dnia 01 października do dnia 31 października. </w:t>
      </w:r>
    </w:p>
    <w:p w14:paraId="0B696AB6" w14:textId="405BC712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27. </w:t>
      </w:r>
      <w:r w:rsidR="002E68F5" w:rsidRPr="00ED76FA">
        <w:rPr>
          <w:rFonts w:ascii="Times New Roman" w:hAnsi="Times New Roman"/>
          <w:sz w:val="24"/>
          <w:szCs w:val="24"/>
        </w:rPr>
        <w:t xml:space="preserve">Deratyzację przeprowadza się we wszystkich obiektach budowlanych znajdujących się na terenie nieruchomości. </w:t>
      </w:r>
    </w:p>
    <w:p w14:paraId="662F6D5B" w14:textId="77777777" w:rsidR="002E68F5" w:rsidRPr="00D355E6" w:rsidRDefault="002E68F5" w:rsidP="00C6671F">
      <w:pPr>
        <w:pStyle w:val="Akapitzlist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44832076" w14:textId="77777777" w:rsidR="002E68F5" w:rsidRPr="00D355E6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Rozdział 9.</w:t>
      </w:r>
    </w:p>
    <w:p w14:paraId="758137FD" w14:textId="1BF0C88B" w:rsidR="002E68F5" w:rsidRDefault="002E68F5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7F4A4F83" w14:textId="77777777" w:rsidR="00ED76FA" w:rsidRPr="00D355E6" w:rsidRDefault="00ED76FA" w:rsidP="00C6671F">
      <w:pPr>
        <w:pStyle w:val="Akapitzlist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4DDF0A" w14:textId="2CCED929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28. </w:t>
      </w:r>
      <w:r w:rsidR="002E68F5" w:rsidRPr="00ED76FA">
        <w:rPr>
          <w:rFonts w:ascii="Times New Roman" w:hAnsi="Times New Roman"/>
          <w:sz w:val="24"/>
          <w:szCs w:val="24"/>
        </w:rPr>
        <w:t xml:space="preserve">Wszelkie nieprawidłowości dotyczące stanu czystości i porządku na terenie Gminy Mrocza można zgłaszać do Urzędu Miasta i Gminy w Mroczy. </w:t>
      </w:r>
    </w:p>
    <w:p w14:paraId="3B7285D5" w14:textId="66AD565C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29. </w:t>
      </w:r>
      <w:r w:rsidR="002E68F5" w:rsidRPr="00ED76FA">
        <w:rPr>
          <w:rFonts w:ascii="Times New Roman" w:hAnsi="Times New Roman"/>
          <w:sz w:val="24"/>
          <w:szCs w:val="24"/>
        </w:rPr>
        <w:t xml:space="preserve">Urząd Miasta i Gminy w Mroczy będzie inicjował działania, jak również będzie popierał inicjatywy mieszkańców mające na celu poprawę czystości i porządku oraz należytego stanu </w:t>
      </w:r>
      <w:proofErr w:type="spellStart"/>
      <w:r w:rsidR="002E68F5" w:rsidRPr="00ED76FA">
        <w:rPr>
          <w:rFonts w:ascii="Times New Roman" w:hAnsi="Times New Roman"/>
          <w:sz w:val="24"/>
          <w:szCs w:val="24"/>
        </w:rPr>
        <w:t>sanitarno</w:t>
      </w:r>
      <w:proofErr w:type="spellEnd"/>
      <w:r w:rsidR="002E68F5" w:rsidRPr="00ED76FA">
        <w:rPr>
          <w:rFonts w:ascii="Times New Roman" w:hAnsi="Times New Roman"/>
          <w:sz w:val="24"/>
          <w:szCs w:val="24"/>
        </w:rPr>
        <w:t xml:space="preserve"> - higienicznego i estetycznego Gminy. </w:t>
      </w:r>
    </w:p>
    <w:p w14:paraId="33851851" w14:textId="78B3F37B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30. </w:t>
      </w:r>
      <w:r w:rsidR="002E68F5" w:rsidRPr="00ED76FA">
        <w:rPr>
          <w:rFonts w:ascii="Times New Roman" w:hAnsi="Times New Roman"/>
          <w:sz w:val="24"/>
          <w:szCs w:val="24"/>
        </w:rPr>
        <w:t xml:space="preserve">Wszelkie zmiany w niniejszym regulaminie wymagają trybu właściwego dla jego uchwalenia. </w:t>
      </w:r>
    </w:p>
    <w:p w14:paraId="1402B066" w14:textId="32ABF0EC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31. </w:t>
      </w:r>
      <w:r w:rsidR="002E68F5" w:rsidRPr="00ED76FA">
        <w:rPr>
          <w:rFonts w:ascii="Times New Roman" w:hAnsi="Times New Roman"/>
          <w:sz w:val="24"/>
          <w:szCs w:val="24"/>
        </w:rPr>
        <w:t xml:space="preserve">Wykonanie uchwały powierza się Burmistrzowi Miasta i Gminy Mrocza. </w:t>
      </w:r>
    </w:p>
    <w:p w14:paraId="4635EBC8" w14:textId="6FC2370F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32. </w:t>
      </w:r>
      <w:r w:rsidR="002E68F5" w:rsidRPr="00ED76FA">
        <w:rPr>
          <w:rFonts w:ascii="Times New Roman" w:hAnsi="Times New Roman"/>
          <w:sz w:val="24"/>
          <w:szCs w:val="24"/>
        </w:rPr>
        <w:t>Z dniem wejścia w życie niniejszej uchwały traci moc uchwała Nr XI/101/2019 Rady Miejskiej w Mroczy z dnia 27 września 2019 r. w sprawie regulaminu utrzymania czystości i porządku na terenie Miasta i Gminy Mrocza (opublikowana w Dzienniku Urzędowym Województwa Kujawsko - Pomorskiego, poz. 5214 z dnia 2019-10-03)</w:t>
      </w:r>
      <w:r w:rsidR="00994DC6">
        <w:rPr>
          <w:rFonts w:ascii="Times New Roman" w:hAnsi="Times New Roman"/>
          <w:sz w:val="24"/>
          <w:szCs w:val="24"/>
        </w:rPr>
        <w:t>.</w:t>
      </w:r>
    </w:p>
    <w:p w14:paraId="1DA33060" w14:textId="4B005702" w:rsidR="002E68F5" w:rsidRPr="00ED76FA" w:rsidRDefault="00ED76FA" w:rsidP="003A59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041F">
        <w:rPr>
          <w:rFonts w:ascii="Times New Roman" w:hAnsi="Times New Roman"/>
          <w:b/>
          <w:bCs/>
          <w:sz w:val="24"/>
          <w:szCs w:val="24"/>
        </w:rPr>
        <w:lastRenderedPageBreak/>
        <w:t xml:space="preserve">§ </w:t>
      </w:r>
      <w:r>
        <w:rPr>
          <w:rFonts w:ascii="Times New Roman" w:hAnsi="Times New Roman"/>
          <w:b/>
          <w:bCs/>
          <w:sz w:val="24"/>
          <w:szCs w:val="24"/>
        </w:rPr>
        <w:t xml:space="preserve">33. </w:t>
      </w:r>
      <w:r w:rsidR="002E68F5" w:rsidRPr="00ED76FA">
        <w:rPr>
          <w:rFonts w:ascii="Times New Roman" w:hAnsi="Times New Roman"/>
          <w:sz w:val="24"/>
          <w:szCs w:val="24"/>
        </w:rPr>
        <w:t>Uchwała wchodzi w życie po upływie 14 dni od dnia jego ogłoszenia w Dzienniku Urzędowym Województwa Kujawsko-Pomorskiego.</w:t>
      </w:r>
    </w:p>
    <w:p w14:paraId="188388C0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21F83B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3CB809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6D31D8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1E1FFB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BDCB68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312BD9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6C0038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513CC1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94C534" w14:textId="6C4FA93F" w:rsidR="002E68F5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1CD3EA" w14:textId="77777777" w:rsidR="00BB3F2D" w:rsidRPr="00D355E6" w:rsidRDefault="00BB3F2D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5E36EF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6E1689" w14:textId="77777777" w:rsidR="002E68F5" w:rsidRPr="00D355E6" w:rsidRDefault="002E68F5" w:rsidP="00C6671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B2287F" w14:textId="77777777" w:rsidR="002E68F5" w:rsidRPr="00D355E6" w:rsidRDefault="002E68F5" w:rsidP="00C6671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355E6">
        <w:rPr>
          <w:rFonts w:ascii="Times New Roman" w:hAnsi="Times New Roman"/>
          <w:b/>
          <w:bCs/>
          <w:sz w:val="24"/>
          <w:szCs w:val="24"/>
        </w:rPr>
        <w:t>Uzasadnienie</w:t>
      </w:r>
    </w:p>
    <w:p w14:paraId="43C88A58" w14:textId="160315F6" w:rsidR="002E68F5" w:rsidRDefault="002E68F5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 xml:space="preserve">Podjęcie przedmiotowej uchwały jest konieczne ze względu na obowiązek dostosowania regulaminu utrzymania czystości i porządku na terenie gminy do zmienionych przepisów, </w:t>
      </w:r>
      <w:r w:rsidRPr="00D355E6">
        <w:rPr>
          <w:rFonts w:ascii="Times New Roman" w:hAnsi="Times New Roman"/>
          <w:sz w:val="24"/>
          <w:szCs w:val="24"/>
        </w:rPr>
        <w:br/>
        <w:t xml:space="preserve">w związku ze zmianą definicji nieczystości ciekłych zawartą w ustawie z dnia 13 września </w:t>
      </w:r>
      <w:r w:rsidR="002D66FF">
        <w:rPr>
          <w:rFonts w:ascii="Times New Roman" w:hAnsi="Times New Roman"/>
          <w:sz w:val="24"/>
          <w:szCs w:val="24"/>
        </w:rPr>
        <w:br/>
      </w:r>
      <w:r w:rsidRPr="00D355E6">
        <w:rPr>
          <w:rFonts w:ascii="Times New Roman" w:hAnsi="Times New Roman"/>
          <w:sz w:val="24"/>
          <w:szCs w:val="24"/>
        </w:rPr>
        <w:t>1996 r. o utrzymaniu czystości i porządku w gminach.</w:t>
      </w:r>
    </w:p>
    <w:p w14:paraId="0F6E3571" w14:textId="2EFD25F3" w:rsidR="00CC20FF" w:rsidRPr="00D355E6" w:rsidRDefault="00CC20FF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Opinią z dnia 12.01.2023 r., znak sprawy: NHŚ.9011.6.2.2023 Państwowy Powiatowy Inspektor Sanitarny w Nakle nad Notecią pozytywnie zaopiniował projekt uchwały w sprawie regulaminu utrzymania czystości i porządku na terenie Miasta i Gminy. Mrocza.</w:t>
      </w:r>
    </w:p>
    <w:p w14:paraId="7F7035B2" w14:textId="77777777" w:rsidR="002E68F5" w:rsidRPr="00D355E6" w:rsidRDefault="002E68F5" w:rsidP="00C667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5E6">
        <w:rPr>
          <w:rFonts w:ascii="Times New Roman" w:hAnsi="Times New Roman"/>
          <w:sz w:val="24"/>
          <w:szCs w:val="24"/>
        </w:rPr>
        <w:t>Mając powyższe na uwadze zasadne jest podjęcie przez Radę Miejska w Mroczy niniejszej uchwały w przedmiotowej sprawie.</w:t>
      </w:r>
    </w:p>
    <w:p w14:paraId="0EC8E4CE" w14:textId="77777777" w:rsidR="002E68F5" w:rsidRPr="00D355E6" w:rsidRDefault="002E68F5" w:rsidP="00C6671F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4BFE5F1E" w14:textId="77777777" w:rsidR="002E68F5" w:rsidRPr="00D355E6" w:rsidRDefault="002E68F5" w:rsidP="00C6671F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2B6EDEB" w14:textId="77777777" w:rsidR="00545EDC" w:rsidRPr="00D355E6" w:rsidRDefault="00545EDC" w:rsidP="00C6671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545EDC" w:rsidRPr="00D355E6" w:rsidSect="006B33B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BB6"/>
    <w:multiLevelType w:val="multilevel"/>
    <w:tmpl w:val="73F6FD4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B06949"/>
    <w:multiLevelType w:val="multilevel"/>
    <w:tmpl w:val="D068BD4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583F04"/>
    <w:multiLevelType w:val="multilevel"/>
    <w:tmpl w:val="806E752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2572DC"/>
    <w:multiLevelType w:val="multilevel"/>
    <w:tmpl w:val="722C6B2A"/>
    <w:lvl w:ilvl="0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4">
    <w:nsid w:val="115C3BC3"/>
    <w:multiLevelType w:val="multilevel"/>
    <w:tmpl w:val="B672AE00"/>
    <w:lvl w:ilvl="0">
      <w:start w:val="1"/>
      <w:numFmt w:val="decimal"/>
      <w:lvlText w:val="%1)"/>
      <w:lvlJc w:val="left"/>
      <w:pPr>
        <w:ind w:left="1420" w:hanging="360"/>
      </w:p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start w:val="1"/>
      <w:numFmt w:val="lowerRoman"/>
      <w:lvlText w:val="%3."/>
      <w:lvlJc w:val="right"/>
      <w:pPr>
        <w:ind w:left="2860" w:hanging="180"/>
      </w:pPr>
    </w:lvl>
    <w:lvl w:ilvl="3">
      <w:start w:val="1"/>
      <w:numFmt w:val="decimal"/>
      <w:lvlText w:val="%4."/>
      <w:lvlJc w:val="left"/>
      <w:pPr>
        <w:ind w:left="3580" w:hanging="360"/>
      </w:pPr>
    </w:lvl>
    <w:lvl w:ilvl="4">
      <w:start w:val="1"/>
      <w:numFmt w:val="lowerLetter"/>
      <w:lvlText w:val="%5."/>
      <w:lvlJc w:val="left"/>
      <w:pPr>
        <w:ind w:left="4300" w:hanging="360"/>
      </w:pPr>
    </w:lvl>
    <w:lvl w:ilvl="5">
      <w:start w:val="1"/>
      <w:numFmt w:val="lowerRoman"/>
      <w:lvlText w:val="%6."/>
      <w:lvlJc w:val="right"/>
      <w:pPr>
        <w:ind w:left="5020" w:hanging="180"/>
      </w:pPr>
    </w:lvl>
    <w:lvl w:ilvl="6">
      <w:start w:val="1"/>
      <w:numFmt w:val="decimal"/>
      <w:lvlText w:val="%7."/>
      <w:lvlJc w:val="left"/>
      <w:pPr>
        <w:ind w:left="5740" w:hanging="360"/>
      </w:pPr>
    </w:lvl>
    <w:lvl w:ilvl="7">
      <w:start w:val="1"/>
      <w:numFmt w:val="lowerLetter"/>
      <w:lvlText w:val="%8."/>
      <w:lvlJc w:val="left"/>
      <w:pPr>
        <w:ind w:left="6460" w:hanging="360"/>
      </w:pPr>
    </w:lvl>
    <w:lvl w:ilvl="8">
      <w:start w:val="1"/>
      <w:numFmt w:val="lowerRoman"/>
      <w:lvlText w:val="%9."/>
      <w:lvlJc w:val="right"/>
      <w:pPr>
        <w:ind w:left="7180" w:hanging="180"/>
      </w:pPr>
    </w:lvl>
  </w:abstractNum>
  <w:abstractNum w:abstractNumId="5">
    <w:nsid w:val="12464B91"/>
    <w:multiLevelType w:val="multilevel"/>
    <w:tmpl w:val="8CCC0C7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502C03"/>
    <w:multiLevelType w:val="multilevel"/>
    <w:tmpl w:val="6C28BA9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498328E"/>
    <w:multiLevelType w:val="multilevel"/>
    <w:tmpl w:val="5F14E194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7AA7BE9"/>
    <w:multiLevelType w:val="multilevel"/>
    <w:tmpl w:val="CD04BAB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7E0C5C"/>
    <w:multiLevelType w:val="multilevel"/>
    <w:tmpl w:val="893086D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9E3409"/>
    <w:multiLevelType w:val="multilevel"/>
    <w:tmpl w:val="12C2FE7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0A73CA"/>
    <w:multiLevelType w:val="multilevel"/>
    <w:tmpl w:val="C6FC4BFE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7B3D90"/>
    <w:multiLevelType w:val="multilevel"/>
    <w:tmpl w:val="16E2604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FFD6272"/>
    <w:multiLevelType w:val="multilevel"/>
    <w:tmpl w:val="066E0B2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164E4B"/>
    <w:multiLevelType w:val="multilevel"/>
    <w:tmpl w:val="D4CE626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194F64"/>
    <w:multiLevelType w:val="multilevel"/>
    <w:tmpl w:val="C060C9B0"/>
    <w:lvl w:ilvl="0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6">
    <w:nsid w:val="24686C42"/>
    <w:multiLevelType w:val="multilevel"/>
    <w:tmpl w:val="507CFAE4"/>
    <w:lvl w:ilvl="0">
      <w:start w:val="1"/>
      <w:numFmt w:val="decimal"/>
      <w:lvlText w:val="§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01D6B"/>
    <w:multiLevelType w:val="multilevel"/>
    <w:tmpl w:val="A152401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661458"/>
    <w:multiLevelType w:val="multilevel"/>
    <w:tmpl w:val="46907B0E"/>
    <w:lvl w:ilvl="0">
      <w:numFmt w:val="bullet"/>
      <w:lvlText w:val=""/>
      <w:lvlJc w:val="left"/>
      <w:pPr>
        <w:ind w:left="25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8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5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280" w:hanging="360"/>
      </w:pPr>
      <w:rPr>
        <w:rFonts w:ascii="Wingdings" w:hAnsi="Wingdings"/>
      </w:rPr>
    </w:lvl>
  </w:abstractNum>
  <w:abstractNum w:abstractNumId="19">
    <w:nsid w:val="36EE7B27"/>
    <w:multiLevelType w:val="multilevel"/>
    <w:tmpl w:val="D3C23F5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901274E"/>
    <w:multiLevelType w:val="multilevel"/>
    <w:tmpl w:val="365A95D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AE80961"/>
    <w:multiLevelType w:val="multilevel"/>
    <w:tmpl w:val="FFEEE2B8"/>
    <w:lvl w:ilvl="0">
      <w:start w:val="1"/>
      <w:numFmt w:val="lowerLetter"/>
      <w:lvlText w:val="%1)"/>
      <w:lvlJc w:val="left"/>
      <w:pPr>
        <w:ind w:left="1193" w:hanging="360"/>
      </w:pPr>
    </w:lvl>
    <w:lvl w:ilvl="1">
      <w:start w:val="1"/>
      <w:numFmt w:val="lowerLetter"/>
      <w:lvlText w:val="%2."/>
      <w:lvlJc w:val="left"/>
      <w:pPr>
        <w:ind w:left="1913" w:hanging="360"/>
      </w:pPr>
    </w:lvl>
    <w:lvl w:ilvl="2">
      <w:start w:val="1"/>
      <w:numFmt w:val="lowerRoman"/>
      <w:lvlText w:val="%3."/>
      <w:lvlJc w:val="right"/>
      <w:pPr>
        <w:ind w:left="2633" w:hanging="180"/>
      </w:pPr>
    </w:lvl>
    <w:lvl w:ilvl="3">
      <w:start w:val="1"/>
      <w:numFmt w:val="decimal"/>
      <w:lvlText w:val="%4."/>
      <w:lvlJc w:val="left"/>
      <w:pPr>
        <w:ind w:left="3353" w:hanging="360"/>
      </w:pPr>
    </w:lvl>
    <w:lvl w:ilvl="4">
      <w:start w:val="1"/>
      <w:numFmt w:val="lowerLetter"/>
      <w:lvlText w:val="%5."/>
      <w:lvlJc w:val="left"/>
      <w:pPr>
        <w:ind w:left="4073" w:hanging="360"/>
      </w:pPr>
    </w:lvl>
    <w:lvl w:ilvl="5">
      <w:start w:val="1"/>
      <w:numFmt w:val="lowerRoman"/>
      <w:lvlText w:val="%6."/>
      <w:lvlJc w:val="right"/>
      <w:pPr>
        <w:ind w:left="4793" w:hanging="180"/>
      </w:pPr>
    </w:lvl>
    <w:lvl w:ilvl="6">
      <w:start w:val="1"/>
      <w:numFmt w:val="decimal"/>
      <w:lvlText w:val="%7."/>
      <w:lvlJc w:val="left"/>
      <w:pPr>
        <w:ind w:left="5513" w:hanging="360"/>
      </w:pPr>
    </w:lvl>
    <w:lvl w:ilvl="7">
      <w:start w:val="1"/>
      <w:numFmt w:val="lowerLetter"/>
      <w:lvlText w:val="%8."/>
      <w:lvlJc w:val="left"/>
      <w:pPr>
        <w:ind w:left="6233" w:hanging="360"/>
      </w:pPr>
    </w:lvl>
    <w:lvl w:ilvl="8">
      <w:start w:val="1"/>
      <w:numFmt w:val="lowerRoman"/>
      <w:lvlText w:val="%9."/>
      <w:lvlJc w:val="right"/>
      <w:pPr>
        <w:ind w:left="6953" w:hanging="180"/>
      </w:pPr>
    </w:lvl>
  </w:abstractNum>
  <w:abstractNum w:abstractNumId="22">
    <w:nsid w:val="3B74224D"/>
    <w:multiLevelType w:val="multilevel"/>
    <w:tmpl w:val="48CAFF1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BF5E90"/>
    <w:multiLevelType w:val="multilevel"/>
    <w:tmpl w:val="1FE638D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DDD12A2"/>
    <w:multiLevelType w:val="multilevel"/>
    <w:tmpl w:val="F462E11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F23519C"/>
    <w:multiLevelType w:val="multilevel"/>
    <w:tmpl w:val="A614E9FE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B80413"/>
    <w:multiLevelType w:val="multilevel"/>
    <w:tmpl w:val="D81C4E44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203385A"/>
    <w:multiLevelType w:val="multilevel"/>
    <w:tmpl w:val="3E6031B6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4AD58BF"/>
    <w:multiLevelType w:val="multilevel"/>
    <w:tmpl w:val="AA9837B0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DB0DAD"/>
    <w:multiLevelType w:val="multilevel"/>
    <w:tmpl w:val="D384021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896574E"/>
    <w:multiLevelType w:val="multilevel"/>
    <w:tmpl w:val="48A67C4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4E1782B"/>
    <w:multiLevelType w:val="multilevel"/>
    <w:tmpl w:val="DABC049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64F5D36"/>
    <w:multiLevelType w:val="multilevel"/>
    <w:tmpl w:val="36E6A5C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F3468D"/>
    <w:multiLevelType w:val="multilevel"/>
    <w:tmpl w:val="BB04108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F871AAD"/>
    <w:multiLevelType w:val="multilevel"/>
    <w:tmpl w:val="0C20770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072A38"/>
    <w:multiLevelType w:val="multilevel"/>
    <w:tmpl w:val="CCB0236C"/>
    <w:lvl w:ilvl="0">
      <w:numFmt w:val="bullet"/>
      <w:lvlText w:val=""/>
      <w:lvlJc w:val="left"/>
      <w:pPr>
        <w:ind w:left="25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1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9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6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340" w:hanging="360"/>
      </w:pPr>
      <w:rPr>
        <w:rFonts w:ascii="Wingdings" w:hAnsi="Wingdings"/>
      </w:rPr>
    </w:lvl>
  </w:abstractNum>
  <w:abstractNum w:abstractNumId="36">
    <w:nsid w:val="60196383"/>
    <w:multiLevelType w:val="multilevel"/>
    <w:tmpl w:val="DBA604A8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06014B2"/>
    <w:multiLevelType w:val="multilevel"/>
    <w:tmpl w:val="50F094A6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5557D8"/>
    <w:multiLevelType w:val="multilevel"/>
    <w:tmpl w:val="75C8E912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53456B5"/>
    <w:multiLevelType w:val="multilevel"/>
    <w:tmpl w:val="48B4A4A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E17B5C"/>
    <w:multiLevelType w:val="multilevel"/>
    <w:tmpl w:val="AA0AD996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685423CA"/>
    <w:multiLevelType w:val="multilevel"/>
    <w:tmpl w:val="5DB2E74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D0B09AB"/>
    <w:multiLevelType w:val="multilevel"/>
    <w:tmpl w:val="25429868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8668BE"/>
    <w:multiLevelType w:val="multilevel"/>
    <w:tmpl w:val="18B40D32"/>
    <w:lvl w:ilvl="0">
      <w:start w:val="1"/>
      <w:numFmt w:val="decimal"/>
      <w:lvlText w:val="%1)"/>
      <w:lvlJc w:val="left"/>
      <w:pPr>
        <w:ind w:left="1420" w:hanging="360"/>
      </w:p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start w:val="1"/>
      <w:numFmt w:val="lowerRoman"/>
      <w:lvlText w:val="%3."/>
      <w:lvlJc w:val="right"/>
      <w:pPr>
        <w:ind w:left="2860" w:hanging="180"/>
      </w:pPr>
    </w:lvl>
    <w:lvl w:ilvl="3">
      <w:start w:val="1"/>
      <w:numFmt w:val="decimal"/>
      <w:lvlText w:val="%4."/>
      <w:lvlJc w:val="left"/>
      <w:pPr>
        <w:ind w:left="3580" w:hanging="360"/>
      </w:pPr>
    </w:lvl>
    <w:lvl w:ilvl="4">
      <w:start w:val="1"/>
      <w:numFmt w:val="lowerLetter"/>
      <w:lvlText w:val="%5."/>
      <w:lvlJc w:val="left"/>
      <w:pPr>
        <w:ind w:left="4300" w:hanging="360"/>
      </w:pPr>
    </w:lvl>
    <w:lvl w:ilvl="5">
      <w:start w:val="1"/>
      <w:numFmt w:val="lowerRoman"/>
      <w:lvlText w:val="%6."/>
      <w:lvlJc w:val="right"/>
      <w:pPr>
        <w:ind w:left="5020" w:hanging="180"/>
      </w:pPr>
    </w:lvl>
    <w:lvl w:ilvl="6">
      <w:start w:val="1"/>
      <w:numFmt w:val="decimal"/>
      <w:lvlText w:val="%7."/>
      <w:lvlJc w:val="left"/>
      <w:pPr>
        <w:ind w:left="5740" w:hanging="360"/>
      </w:pPr>
    </w:lvl>
    <w:lvl w:ilvl="7">
      <w:start w:val="1"/>
      <w:numFmt w:val="lowerLetter"/>
      <w:lvlText w:val="%8."/>
      <w:lvlJc w:val="left"/>
      <w:pPr>
        <w:ind w:left="6460" w:hanging="360"/>
      </w:pPr>
    </w:lvl>
    <w:lvl w:ilvl="8">
      <w:start w:val="1"/>
      <w:numFmt w:val="lowerRoman"/>
      <w:lvlText w:val="%9."/>
      <w:lvlJc w:val="right"/>
      <w:pPr>
        <w:ind w:left="7180" w:hanging="180"/>
      </w:pPr>
    </w:lvl>
  </w:abstractNum>
  <w:abstractNum w:abstractNumId="44">
    <w:nsid w:val="6F281B91"/>
    <w:multiLevelType w:val="multilevel"/>
    <w:tmpl w:val="825214FC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6FD50F86"/>
    <w:multiLevelType w:val="multilevel"/>
    <w:tmpl w:val="6F126934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6FD63A25"/>
    <w:multiLevelType w:val="multilevel"/>
    <w:tmpl w:val="BEE4DF32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11F07EF"/>
    <w:multiLevelType w:val="multilevel"/>
    <w:tmpl w:val="1C8EBDE4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E387F7C"/>
    <w:multiLevelType w:val="hybridMultilevel"/>
    <w:tmpl w:val="FF226B20"/>
    <w:lvl w:ilvl="0" w:tplc="6DBA1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995CF5"/>
    <w:multiLevelType w:val="multilevel"/>
    <w:tmpl w:val="E7AC382E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45"/>
  </w:num>
  <w:num w:numId="3">
    <w:abstractNumId w:val="19"/>
  </w:num>
  <w:num w:numId="4">
    <w:abstractNumId w:val="22"/>
  </w:num>
  <w:num w:numId="5">
    <w:abstractNumId w:val="5"/>
  </w:num>
  <w:num w:numId="6">
    <w:abstractNumId w:val="25"/>
  </w:num>
  <w:num w:numId="7">
    <w:abstractNumId w:val="4"/>
  </w:num>
  <w:num w:numId="8">
    <w:abstractNumId w:val="43"/>
  </w:num>
  <w:num w:numId="9">
    <w:abstractNumId w:val="24"/>
  </w:num>
  <w:num w:numId="10">
    <w:abstractNumId w:val="38"/>
  </w:num>
  <w:num w:numId="11">
    <w:abstractNumId w:val="42"/>
  </w:num>
  <w:num w:numId="12">
    <w:abstractNumId w:val="21"/>
  </w:num>
  <w:num w:numId="13">
    <w:abstractNumId w:val="9"/>
  </w:num>
  <w:num w:numId="14">
    <w:abstractNumId w:val="20"/>
  </w:num>
  <w:num w:numId="15">
    <w:abstractNumId w:val="28"/>
  </w:num>
  <w:num w:numId="16">
    <w:abstractNumId w:val="39"/>
  </w:num>
  <w:num w:numId="17">
    <w:abstractNumId w:val="34"/>
  </w:num>
  <w:num w:numId="18">
    <w:abstractNumId w:val="41"/>
  </w:num>
  <w:num w:numId="19">
    <w:abstractNumId w:val="37"/>
  </w:num>
  <w:num w:numId="20">
    <w:abstractNumId w:val="11"/>
  </w:num>
  <w:num w:numId="21">
    <w:abstractNumId w:val="40"/>
  </w:num>
  <w:num w:numId="22">
    <w:abstractNumId w:val="49"/>
  </w:num>
  <w:num w:numId="23">
    <w:abstractNumId w:val="33"/>
  </w:num>
  <w:num w:numId="24">
    <w:abstractNumId w:val="26"/>
  </w:num>
  <w:num w:numId="25">
    <w:abstractNumId w:val="2"/>
  </w:num>
  <w:num w:numId="26">
    <w:abstractNumId w:val="44"/>
  </w:num>
  <w:num w:numId="27">
    <w:abstractNumId w:val="29"/>
  </w:num>
  <w:num w:numId="28">
    <w:abstractNumId w:val="30"/>
  </w:num>
  <w:num w:numId="29">
    <w:abstractNumId w:val="7"/>
  </w:num>
  <w:num w:numId="30">
    <w:abstractNumId w:val="27"/>
  </w:num>
  <w:num w:numId="31">
    <w:abstractNumId w:val="23"/>
  </w:num>
  <w:num w:numId="32">
    <w:abstractNumId w:val="10"/>
  </w:num>
  <w:num w:numId="33">
    <w:abstractNumId w:val="0"/>
  </w:num>
  <w:num w:numId="34">
    <w:abstractNumId w:val="18"/>
  </w:num>
  <w:num w:numId="35">
    <w:abstractNumId w:val="6"/>
  </w:num>
  <w:num w:numId="36">
    <w:abstractNumId w:val="3"/>
  </w:num>
  <w:num w:numId="37">
    <w:abstractNumId w:val="35"/>
  </w:num>
  <w:num w:numId="38">
    <w:abstractNumId w:val="8"/>
  </w:num>
  <w:num w:numId="39">
    <w:abstractNumId w:val="31"/>
  </w:num>
  <w:num w:numId="40">
    <w:abstractNumId w:val="36"/>
  </w:num>
  <w:num w:numId="41">
    <w:abstractNumId w:val="47"/>
  </w:num>
  <w:num w:numId="42">
    <w:abstractNumId w:val="17"/>
  </w:num>
  <w:num w:numId="43">
    <w:abstractNumId w:val="32"/>
  </w:num>
  <w:num w:numId="44">
    <w:abstractNumId w:val="14"/>
  </w:num>
  <w:num w:numId="45">
    <w:abstractNumId w:val="1"/>
  </w:num>
  <w:num w:numId="46">
    <w:abstractNumId w:val="46"/>
  </w:num>
  <w:num w:numId="47">
    <w:abstractNumId w:val="13"/>
  </w:num>
  <w:num w:numId="48">
    <w:abstractNumId w:val="12"/>
  </w:num>
  <w:num w:numId="49">
    <w:abstractNumId w:val="15"/>
  </w:num>
  <w:num w:numId="50">
    <w:abstractNumId w:val="4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F5"/>
    <w:rsid w:val="00077360"/>
    <w:rsid w:val="000D3267"/>
    <w:rsid w:val="00244568"/>
    <w:rsid w:val="00284FA9"/>
    <w:rsid w:val="002D66FF"/>
    <w:rsid w:val="002E2955"/>
    <w:rsid w:val="002E68F5"/>
    <w:rsid w:val="00397971"/>
    <w:rsid w:val="003A270B"/>
    <w:rsid w:val="003A599B"/>
    <w:rsid w:val="0040647A"/>
    <w:rsid w:val="00410669"/>
    <w:rsid w:val="004A1763"/>
    <w:rsid w:val="005058CC"/>
    <w:rsid w:val="00520EED"/>
    <w:rsid w:val="005237D9"/>
    <w:rsid w:val="00545EDC"/>
    <w:rsid w:val="00571C86"/>
    <w:rsid w:val="005C3B0B"/>
    <w:rsid w:val="006D2C3A"/>
    <w:rsid w:val="006F2D47"/>
    <w:rsid w:val="0077133B"/>
    <w:rsid w:val="0077722E"/>
    <w:rsid w:val="00790362"/>
    <w:rsid w:val="007B041F"/>
    <w:rsid w:val="007F7668"/>
    <w:rsid w:val="00810839"/>
    <w:rsid w:val="00903B82"/>
    <w:rsid w:val="00914935"/>
    <w:rsid w:val="00967D28"/>
    <w:rsid w:val="00994DC6"/>
    <w:rsid w:val="009F4AFF"/>
    <w:rsid w:val="00A05603"/>
    <w:rsid w:val="00A07FB1"/>
    <w:rsid w:val="00AA6BD9"/>
    <w:rsid w:val="00AC37FF"/>
    <w:rsid w:val="00BB3F2D"/>
    <w:rsid w:val="00BC3677"/>
    <w:rsid w:val="00C15A99"/>
    <w:rsid w:val="00C257F6"/>
    <w:rsid w:val="00C6671F"/>
    <w:rsid w:val="00CC20FF"/>
    <w:rsid w:val="00D355E6"/>
    <w:rsid w:val="00E86FF5"/>
    <w:rsid w:val="00EC46DA"/>
    <w:rsid w:val="00ED76FA"/>
    <w:rsid w:val="00F9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90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E68F5"/>
    <w:pPr>
      <w:suppressAutoHyphens/>
      <w:autoSpaceDN w:val="0"/>
      <w:spacing w:line="251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2E68F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E68F5"/>
    <w:pPr>
      <w:suppressAutoHyphens/>
      <w:autoSpaceDN w:val="0"/>
      <w:spacing w:line="251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2E68F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4948</Words>
  <Characters>29693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5</cp:revision>
  <cp:lastPrinted>2023-01-17T09:38:00Z</cp:lastPrinted>
  <dcterms:created xsi:type="dcterms:W3CDTF">2023-01-17T09:50:00Z</dcterms:created>
  <dcterms:modified xsi:type="dcterms:W3CDTF">2023-01-18T11:55:00Z</dcterms:modified>
</cp:coreProperties>
</file>